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00B3F854">
                <wp:simplePos x="0" y="0"/>
                <wp:positionH relativeFrom="column">
                  <wp:posOffset>5219700</wp:posOffset>
                </wp:positionH>
                <wp:positionV relativeFrom="paragraph">
                  <wp:posOffset>-295275</wp:posOffset>
                </wp:positionV>
                <wp:extent cx="261937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33FCCF6C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CYM/Wales/2023/0038</w:t>
                            </w:r>
                          </w:p>
                          <w:p w14:paraId="071F56E6" w14:textId="4070D92B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20/12/2023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25pt;width:206.2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" fillcolor="white [3201]" strokeweight=".5pt">
                <v:textbox>
                  <w:txbxContent>
                    <w:p w14:paraId="3D0F3F8B" w14:textId="33FCCF6C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CYM/Wales/2023/0038</w:t>
                      </w:r>
                    </w:p>
                    <w:p w14:paraId="071F56E6" w14:textId="4070D92B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20/12/2023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4D939C3E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Pr="00FC4F16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61364341" w14:textId="4E82A665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</w:r>
      <w:r w:rsidR="00CF0651" w:rsidRPr="005E71BB">
        <w:rPr>
          <w:rFonts w:asciiTheme="majorHAnsi" w:hAnsiTheme="majorHAnsi" w:cstheme="majorHAnsi"/>
          <w:sz w:val="28"/>
          <w:szCs w:val="28"/>
          <w:lang w:bidi="cy-GB"/>
        </w:rPr>
        <w:t>Goruchwyliwr Cynhyrchu (Fferyllol)</w:t>
      </w:r>
      <w:r w:rsidRPr="00117B66">
        <w:rPr>
          <w:lang w:bidi="cy-GB"/>
        </w:rPr>
        <w:tab/>
      </w:r>
    </w:p>
    <w:p w14:paraId="1712A23D" w14:textId="44481B37" w:rsidR="00441C89" w:rsidRPr="00FC4F16" w:rsidRDefault="00FC4F16" w:rsidP="00117B66">
      <w:pPr>
        <w:pStyle w:val="Heading1"/>
      </w:pPr>
      <w:r w:rsidRPr="00117B66">
        <w:rPr>
          <w:lang w:bidi="cy-GB"/>
        </w:rPr>
        <w:t xml:space="preserve">BAND </w:t>
      </w:r>
      <w:r w:rsidRPr="00117B66">
        <w:rPr>
          <w:lang w:bidi="cy-GB"/>
        </w:rPr>
        <w:tab/>
        <w:t>5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77F41576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24A0A10" w14:textId="3BDC87B0" w:rsidR="00CF0651" w:rsidRPr="00CF0651" w:rsidRDefault="00CF0651" w:rsidP="00CF0651">
            <w:pPr>
              <w:pStyle w:val="ListParagraph"/>
              <w:numPr>
                <w:ilvl w:val="0"/>
                <w:numId w:val="19"/>
              </w:numPr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bidi="cy-GB"/>
              </w:rPr>
              <w:t>Goruchwylio a chymryd rhan yn y broses o weithgynhyrchu cynhyrchion meddyginiaethol parod, gan sicrhau bod yr uned a’r gweithrediadau yn bodloni gofynion arferion gweithgynhyrchu da (GMP), arferion clinigol da (GCP) ac arferion dosbarthu da (GDP), Rheoli Iechyd a Diogelwch yn y Gwaith, Rheoliadau Rheoli Sylweddau Peryglus i Iechyd (COSHH) a Rheoliadau Ymbelydredd Ïoneiddio (Cysylltiad Meddygol) (IR(ME)R), Rheoliadau Meddyginiaethau i'w Defnyddio gan Bobl ac unrhyw ofynion statudol perthnasol eraill.</w:t>
            </w:r>
            <w:r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0D70DA50" w14:textId="1BE6922C" w:rsidR="00CF0651" w:rsidRPr="00CF0651" w:rsidRDefault="00CF0651" w:rsidP="00CF0651">
            <w:pPr>
              <w:pStyle w:val="ListParagraph"/>
              <w:numPr>
                <w:ilvl w:val="0"/>
                <w:numId w:val="19"/>
              </w:numPr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>Goruchwylio gweithgarwch ystafell lân, gan gynnwys ymddygiad ystafell lân, technegau aseptig a'r defnydd o offer lled-awtomataidd, i swp-weithgynhyrchu meddyginiaethau, cyflawni archwiliadau ôl-gynhyrchu cynnyrch, pecynnu a labelu gyda chysondeb, a chymryd rhan yn y System Rheoli Ansawdd Fferyllol.</w:t>
            </w:r>
            <w:r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7A8F73E8" w14:textId="0E1E737A" w:rsidR="00945D9A" w:rsidRPr="0020380C" w:rsidRDefault="00CF0651" w:rsidP="00CF065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 xml:space="preserve">Cymryd cyfrifoldeb am gynnal rheolaeth stoc effeithiol, diogelwch a lleihau gwastraff deunyddiau cychwyn a nwyddau traul sydd eu hangen ar gyfer swp-gynhyrchu unigol. </w:t>
            </w: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 canlynol:</w:t>
            </w:r>
          </w:p>
        </w:tc>
      </w:tr>
      <w:tr w:rsidR="00945D9A" w:rsidRPr="00CF0651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71315ECC" w14:textId="77777777" w:rsidR="00945D9A" w:rsidRDefault="00945D9A" w:rsidP="00CF0651">
            <w:pPr>
              <w:pStyle w:val="Heading3"/>
              <w:rPr>
                <w:lang w:bidi="cy-GB"/>
              </w:rPr>
            </w:pPr>
            <w:r w:rsidRPr="00CF0651">
              <w:rPr>
                <w:lang w:bidi="cy-GB"/>
              </w:rPr>
              <w:t xml:space="preserve">Yn adrodd i’r: </w:t>
            </w:r>
          </w:p>
          <w:p w14:paraId="359483A0" w14:textId="71AF31B5" w:rsidR="009958FC" w:rsidRPr="009958FC" w:rsidRDefault="009958FC" w:rsidP="009958FC">
            <w:pPr>
              <w:rPr>
                <w:lang w:bidi="cy-GB"/>
              </w:rPr>
            </w:pPr>
            <w:r>
              <w:rPr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bidi="cy-GB"/>
              </w:rPr>
              <w:instrText xml:space="preserve"> FORMTEXT </w:instrText>
            </w:r>
            <w:r>
              <w:rPr>
                <w:lang w:bidi="cy-GB"/>
              </w:rPr>
            </w:r>
            <w:r>
              <w:rPr>
                <w:lang w:bidi="cy-GB"/>
              </w:rPr>
              <w:fldChar w:fldCharType="separate"/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lang w:bidi="cy-GB"/>
              </w:rPr>
              <w:fldChar w:fldCharType="end"/>
            </w:r>
            <w:bookmarkEnd w:id="0"/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275EEA8" w14:textId="77777777" w:rsidR="00945D9A" w:rsidRDefault="00945D9A" w:rsidP="005203F9">
            <w:pPr>
              <w:pStyle w:val="Heading3"/>
              <w:rPr>
                <w:lang w:bidi="cy-GB"/>
              </w:rPr>
            </w:pPr>
            <w:r w:rsidRPr="00CF0651">
              <w:rPr>
                <w:lang w:bidi="cy-GB"/>
              </w:rPr>
              <w:t xml:space="preserve">Yn atebol i’r: </w:t>
            </w:r>
          </w:p>
          <w:p w14:paraId="1D8A5516" w14:textId="7C8A58EE" w:rsidR="009958FC" w:rsidRPr="009958FC" w:rsidRDefault="009958FC" w:rsidP="009958FC">
            <w:pPr>
              <w:rPr>
                <w:lang w:bidi="cy-GB"/>
              </w:rPr>
            </w:pPr>
            <w:r>
              <w:rPr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lang w:bidi="cy-GB"/>
              </w:rPr>
              <w:instrText xml:space="preserve"> FORMTEXT </w:instrText>
            </w:r>
            <w:r>
              <w:rPr>
                <w:lang w:bidi="cy-GB"/>
              </w:rPr>
            </w:r>
            <w:r>
              <w:rPr>
                <w:lang w:bidi="cy-GB"/>
              </w:rPr>
              <w:fldChar w:fldCharType="separate"/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lang w:bidi="cy-GB"/>
              </w:rPr>
              <w:fldChar w:fldCharType="end"/>
            </w:r>
            <w:bookmarkEnd w:id="1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41642DD0" w14:textId="77777777" w:rsidR="00945D9A" w:rsidRDefault="00945D9A" w:rsidP="005203F9">
            <w:pPr>
              <w:pStyle w:val="Heading3"/>
              <w:rPr>
                <w:lang w:bidi="cy-GB"/>
              </w:rPr>
            </w:pPr>
            <w:r w:rsidRPr="00CF0651">
              <w:rPr>
                <w:lang w:bidi="cy-GB"/>
              </w:rPr>
              <w:t xml:space="preserve">Yn atebol yn broffesiynol i’r: </w:t>
            </w:r>
          </w:p>
          <w:p w14:paraId="5EEEFD2A" w14:textId="1A1C5D89" w:rsidR="009958FC" w:rsidRPr="009958FC" w:rsidRDefault="009958FC" w:rsidP="009958FC">
            <w:pPr>
              <w:rPr>
                <w:lang w:bidi="cy-GB"/>
              </w:rPr>
            </w:pPr>
            <w:r>
              <w:rPr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lang w:bidi="cy-GB"/>
              </w:rPr>
              <w:instrText xml:space="preserve"> FORMTEXT </w:instrText>
            </w:r>
            <w:r>
              <w:rPr>
                <w:lang w:bidi="cy-GB"/>
              </w:rPr>
            </w:r>
            <w:r>
              <w:rPr>
                <w:lang w:bidi="cy-GB"/>
              </w:rPr>
              <w:fldChar w:fldCharType="separate"/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lang w:bidi="cy-GB"/>
              </w:rPr>
              <w:fldChar w:fldCharType="end"/>
            </w:r>
            <w:bookmarkEnd w:id="2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4372BC4" w14:textId="4B57696A" w:rsidR="00CF0651" w:rsidRPr="00CF0651" w:rsidRDefault="00CF0651" w:rsidP="00CF0651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</w:pPr>
            <w:r w:rsidRPr="00CF0651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t>Rheoli’r Broses Gynhyrchu fel Goruchwyliwr</w:t>
            </w:r>
            <w:r w:rsidRPr="00CF0651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br/>
            </w: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Goruchwylio, o ddydd i ddydd, y dyletswyddau a gyflawnir gan yr Uwch Weithredwyr Cynhyrchu a Gweithredwyr Cynhyrchu sy’n cymryd rhan mewn cydosod a gweithgynhyrchu cynhyrchion meddyginiaethol, yn unol â gofynion deddfwriaeth GMP, rheoliadau Iechyd a Diogelwch yn y Gwaith a COSHH a gweithdrefnau adrannol. Bydd hyn yn cynnwys rhoi adborth ar gamau unioni ac ataliol i staff,</w:t>
            </w: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1396DEDD" w14:textId="77777777" w:rsidR="00CF0651" w:rsidRPr="00CF0651" w:rsidRDefault="00CF0651" w:rsidP="00CF0651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Goruchwylio’r Uwch Weithredwyr Cynhyrchu a’r Gweithredwyr Cynhyrchu yn ystod datblygiad cynnyrch technegol, ailddatblygu a newidiadau i faint swp, yn ôl yr angen,</w:t>
            </w: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1DF083E7" w14:textId="77777777" w:rsidR="00CF0651" w:rsidRPr="00CF0651" w:rsidRDefault="00CF0651" w:rsidP="00CF0651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lastRenderedPageBreak/>
              <w:t xml:space="preserve">Cymryd rhan yn y system Rheoli Ansawdd Fferyllol, ymgymryd â gweithgareddau gwirio cywirdeb cyn ac yn ystod y broses i sicrhau bod y cynhyrchion meddyginiaethol yn ddiogel ac yn effeithiol i'w defnyddio gan gleifion, a nodi, dogfennu ac </w:t>
            </w:r>
            <w:proofErr w:type="spellStart"/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uwchgyfeirio</w:t>
            </w:r>
            <w:proofErr w:type="spellEnd"/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 unrhyw wyriadau mewn allbwn i'r Rheolwr Cynhyrchu a'r Tîm Sicrhau Ansawdd.</w:t>
            </w: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2F00F090" w14:textId="77777777" w:rsidR="00CF0651" w:rsidRPr="00CF0651" w:rsidRDefault="00CF0651" w:rsidP="00CF0651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Blaenoriaethu a chynllunio'r amserlen gynhyrchu ddyddiol, paratoi data llwyth gwaith, a threfnu </w:t>
            </w:r>
            <w:proofErr w:type="spellStart"/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rotâu</w:t>
            </w:r>
            <w:proofErr w:type="spellEnd"/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 ar gyfer Gweithredwyr Cynhyrchu ac Uwch Weithredwyr Cynhyrchu.</w:t>
            </w: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52198E44" w14:textId="77777777" w:rsidR="00CF0651" w:rsidRPr="00CF0651" w:rsidRDefault="00CF0651" w:rsidP="00CF0651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Cymryd rhan mewn gweithgynhyrchu amrywiaeth o gynhyrchion meddyginiaethol, pan fo angen. Bydd hyn yn gofyn am sefydlu, cynorthwyo â graddnodi, defnydd priodol a diogel o offer arbenigol cost uchel, ei ddatgymalu a'i lanhau ar ôl ei ddefnyddio.</w:t>
            </w:r>
          </w:p>
          <w:p w14:paraId="672E5F60" w14:textId="16CA0E12" w:rsidR="00CF0651" w:rsidRPr="00CF0651" w:rsidRDefault="00CF0651" w:rsidP="00CF0651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 </w:t>
            </w:r>
          </w:p>
          <w:p w14:paraId="200A9AF2" w14:textId="02728314" w:rsidR="00CF0651" w:rsidRPr="00CF0651" w:rsidRDefault="00CF0651" w:rsidP="00CF0651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</w:pPr>
            <w:r w:rsidRPr="00CF0651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t>Polisi a Hyfforddiant</w:t>
            </w:r>
            <w:r w:rsidRPr="00CF0651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br/>
            </w: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Bod yn gyfrifol am oruchwylio tîm o Uwch Weithredwyr Cynhyrchu a Gweithredwyr Cynhyrchu.</w:t>
            </w: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51E70975" w14:textId="77777777" w:rsidR="00CF0651" w:rsidRPr="00CF0651" w:rsidRDefault="00CF0651" w:rsidP="00CF0651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Darparu goruchwyliaeth glinigol a darparu hyfforddiant technegol, datblygiad proffesiynol ac asesu cymhwysedd staff newydd a phresennol lle bo'n briodol ac mewn ymateb i newidiadau i weithdrefnau a phrosesau, </w:t>
            </w: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2762BBA6" w14:textId="77777777" w:rsidR="00CF0651" w:rsidRPr="00CF0651" w:rsidRDefault="00CF0651" w:rsidP="00CF0651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Goruchwylio ymwelwyr mewnol ac allanol e.e. peirianwyr, arbenigwyr, unigolion dan hyfforddiant a myfyrwyr, sy'n dod i mewn i'r uned.  </w:t>
            </w: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11C5A999" w14:textId="77777777" w:rsidR="00CF0651" w:rsidRPr="00CF0651" w:rsidRDefault="00CF0651" w:rsidP="00CF0651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Cynorthwyo i ddatblygu, adolygu, ysgrifennu a rhoi gweithdrefnau gweithredu safonol (</w:t>
            </w:r>
            <w:proofErr w:type="spellStart"/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SOPs</w:t>
            </w:r>
            <w:proofErr w:type="spellEnd"/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) ar waith o fewn Gwasanaethau Technegol Fferylliaeth. </w:t>
            </w: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39282745" w14:textId="3E77865A" w:rsidR="00CF0651" w:rsidRPr="00CF0651" w:rsidRDefault="00CF0651" w:rsidP="00CF0651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CF0651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t>Cyfathrebu</w:t>
            </w: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  <w:t xml:space="preserve">Dehongli a chyfleu ystod o wybodaeth dechnegol gymhleth, ar lafar ac yn ysgrifenedig, o systemau cymorth, offer hynod dechnegol a phrosesau gweithgynhyrchu, gan gynnwys gwybodaeth glinigol am ddefnydd arbenigol o gynhyrchion, y brys wrth weithgynhyrchu eitemau, patrymau defnydd a thueddiadau, a chadw stoc, i'r Uwch Oruchwyliwr Cynhyrchu, </w:t>
            </w: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00A6551F" w14:textId="26BFBBAB" w:rsidR="00CF0651" w:rsidRPr="00CF0651" w:rsidRDefault="00CF0651" w:rsidP="00CF0651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</w:pPr>
            <w:r w:rsidRPr="00CF0651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t xml:space="preserve">Ansawdd a Gwella </w:t>
            </w:r>
            <w:r w:rsidRPr="00CF0651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br/>
            </w: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Cymryd rhan yn y System Ansawdd Fferyllol, gan ddefnyddio'r feddalwedd briodol i gofnodi gwyriadau a digwyddiadau ansawdd cynnyrch, ac </w:t>
            </w:r>
            <w:proofErr w:type="spellStart"/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uwchgyfeirio</w:t>
            </w:r>
            <w:proofErr w:type="spellEnd"/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 fel y bo'n briodol.</w:t>
            </w: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081C49B3" w14:textId="77777777" w:rsidR="00CF0651" w:rsidRPr="00CF0651" w:rsidRDefault="00CF0651" w:rsidP="00CF0651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Cyflawni gweithgareddau archwilio cynnyrch gan gynnwys gwahanu, monitro ôl-gynhyrchu a chysoni.</w:t>
            </w: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40441DC9" w14:textId="77777777" w:rsidR="00CF0651" w:rsidRPr="00CF0651" w:rsidRDefault="00CF0651" w:rsidP="00CF0651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Cymryd rhan mewn monitro'r amgylchedd, gan gynnwys halogiad a chyfradd dos amgylcheddol, i nodi risgiau a allai effeithio ar ddiogelwch neu ansawdd cynnyrch y gweithredwr. Gall hyn gynnwys monitro cemegol, </w:t>
            </w:r>
            <w:proofErr w:type="spellStart"/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microbaidd</w:t>
            </w:r>
            <w:proofErr w:type="spellEnd"/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 neu ymbelydredd.</w:t>
            </w: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1037917C" w14:textId="77777777" w:rsidR="00CF0651" w:rsidRPr="00CF0651" w:rsidRDefault="00CF0651" w:rsidP="00CF0651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Cymryd rhan mewn dilysiadau prosesau a gweithredwr, a dilysu offer, fel rhan o'r Prif Gynllun Dilysu.</w:t>
            </w: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0BC4BCE1" w14:textId="6001F253" w:rsidR="00CF0651" w:rsidRPr="00CF0651" w:rsidRDefault="00CF0651" w:rsidP="00CF0651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</w:pPr>
            <w:r w:rsidRPr="00CF0651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lastRenderedPageBreak/>
              <w:t>Adnoddau Ariannol a Ffisegol</w:t>
            </w:r>
            <w:r w:rsidRPr="00CF0651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br/>
            </w: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Cymryd cyfrifoldeb am gynnal rheolaeth stoc effeithiol a diogelwch deunyddiau cychwyn a nwyddau traul sydd eu hangen ar gyfer cynhyrchu. Bydd hyn yn cynnwys defnyddio systemau cyfrifiadurol y fferyllfa i drefnu, rheoli a dogfennu system o wirio dyddiadau dod i ben cyffuriau yn yr ardaloedd cynhyrchu, a sicrhau bod stoc yn cael ei gylchdroi a gwaredu gwastraff peryglus. </w:t>
            </w: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158EC23B" w14:textId="5D6C5535" w:rsidR="00CF0651" w:rsidRPr="00CF0651" w:rsidRDefault="00CF0651" w:rsidP="00CF0651">
            <w:pPr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  <w:r w:rsidRPr="00CF0651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>Lleihau gwastraff deunyddiau cychwyn, cydrannau, a nwyddau traul ar gyfer swp-gynhyrchu unigol</w:t>
            </w:r>
            <w:r w:rsidRPr="00CF0651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0C972A3D" w14:textId="4140CC2A" w:rsidR="00945D9A" w:rsidRPr="00CF0651" w:rsidRDefault="00CF0651" w:rsidP="00CF0651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F0651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Bod yn gyfrifol am ddiogelwch a thrin cyffuriau a deunyddiau peryglus cost uchel a/neu risg uchel a reolir yn ddiogel e.e. deunyddiau ymbelydrol, sy'n gysylltiedig â chynhyrchu.</w:t>
            </w: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3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5C53E3CB" w:rsidR="00FC4F16" w:rsidRPr="005203F9" w:rsidRDefault="00FC4F16" w:rsidP="005203F9">
            <w:pPr>
              <w:pStyle w:val="Heading2"/>
            </w:pPr>
            <w:bookmarkStart w:id="4" w:name="_Hlk148604390"/>
            <w:bookmarkStart w:id="5" w:name="_Hlk148604307"/>
            <w:bookmarkEnd w:id="3"/>
            <w:r w:rsidRPr="005203F9">
              <w:rPr>
                <w:lang w:bidi="cy-GB"/>
              </w:rPr>
              <w:t>Cymwysterau a Gwybodaeth</w:t>
            </w:r>
          </w:p>
        </w:tc>
      </w:tr>
      <w:bookmarkEnd w:id="4"/>
      <w:tr w:rsidR="00FC4F16" w:rsidRPr="0020380C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085607B" w14:textId="77777777" w:rsidR="00CF0651" w:rsidRPr="0020380C" w:rsidRDefault="00CF0651" w:rsidP="00CF0651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0380C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 xml:space="preserve">BTEC Gwyddorau Fferyllol gydag NVQ Lefel 3 mewn Gwasanaethau Fferyllol neu Egwyddorion Prosesu Fferyllol Aseptig (Lefel 3), </w:t>
            </w:r>
          </w:p>
          <w:p w14:paraId="37D30CA6" w14:textId="77777777" w:rsidR="00CF0651" w:rsidRPr="0020380C" w:rsidRDefault="00CF0651" w:rsidP="00CF0651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0380C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 xml:space="preserve">NEU gymhwyster gwyddonol cyfatebol ar lefel gradd,    </w:t>
            </w:r>
          </w:p>
          <w:p w14:paraId="36991E76" w14:textId="77777777" w:rsidR="00CF0651" w:rsidRPr="0020380C" w:rsidRDefault="00CF0651" w:rsidP="00CF0651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0380C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 xml:space="preserve">Gwirio Achrededig Cyn ac Yn ystod y Broses (neu’n gallu ei gyflawni).  </w:t>
            </w:r>
          </w:p>
          <w:p w14:paraId="2B326CC2" w14:textId="77777777" w:rsidR="00CF0651" w:rsidRPr="0020380C" w:rsidRDefault="00CF0651" w:rsidP="00CF0651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0380C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>Cofrestriad proffesiynol priodol.</w:t>
            </w:r>
          </w:p>
          <w:p w14:paraId="37F8AE91" w14:textId="77777777" w:rsidR="00FC4F16" w:rsidRPr="0020380C" w:rsidRDefault="00FC4F16" w:rsidP="00CF065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A4DBBD4" w14:textId="77777777" w:rsidR="00FC4F16" w:rsidRPr="0020380C" w:rsidRDefault="00FC4F16" w:rsidP="00CF065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380C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Dymunol</w:t>
            </w:r>
          </w:p>
          <w:p w14:paraId="6B37FC13" w14:textId="77777777" w:rsidR="00CF0651" w:rsidRPr="0020380C" w:rsidRDefault="00CF0651" w:rsidP="00CF0651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0380C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 xml:space="preserve">Cymhwyster rheoli fel goruchwyliwr neu achrediad, neu brofiad cyfatebol  </w:t>
            </w:r>
          </w:p>
          <w:p w14:paraId="612055C8" w14:textId="5DCE5C56" w:rsidR="00FC4F16" w:rsidRPr="0020380C" w:rsidRDefault="00CF0651" w:rsidP="00CF065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0380C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>Cymhwyster hyfforddi neu achrediad, neu brofiad cyfatebol</w:t>
            </w:r>
          </w:p>
        </w:tc>
      </w:tr>
      <w:tr w:rsidR="00117B66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6" w:name="_Hlk148604455"/>
            <w:r w:rsidRPr="005203F9">
              <w:rPr>
                <w:lang w:bidi="cy-GB"/>
              </w:rPr>
              <w:t>Profiad</w:t>
            </w:r>
          </w:p>
        </w:tc>
      </w:tr>
      <w:bookmarkEnd w:id="6"/>
      <w:tr w:rsidR="00FC4F16" w:rsidRPr="0020380C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ADFF3CF" w14:textId="77777777" w:rsidR="0020380C" w:rsidRPr="0020380C" w:rsidRDefault="0020380C" w:rsidP="0020380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0380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Profiad o weithio mewn Uned Gweithgynhyrchu Trwyddedig MHRA neu amgylchedd cynhyrchu tebyg. </w:t>
            </w:r>
          </w:p>
          <w:p w14:paraId="3F67B092" w14:textId="77777777" w:rsidR="0020380C" w:rsidRPr="0020380C" w:rsidRDefault="0020380C" w:rsidP="0020380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C5F5B7B" w14:textId="77777777" w:rsidR="0020380C" w:rsidRPr="0020380C" w:rsidRDefault="0020380C" w:rsidP="0020380C">
            <w:pPr>
              <w:pStyle w:val="NoSpacing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20380C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 xml:space="preserve">Dymunol </w:t>
            </w:r>
          </w:p>
          <w:p w14:paraId="661CA5D5" w14:textId="6C8F95DB" w:rsidR="00FC4F16" w:rsidRPr="0020380C" w:rsidRDefault="0020380C" w:rsidP="0020380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0380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Profiad ehangach o ddiwydiant fferyllol gan gynnwys caffael, storfeydd a dosbarthu</w:t>
            </w:r>
          </w:p>
        </w:tc>
      </w:tr>
      <w:tr w:rsidR="00117B66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5203F9" w:rsidRDefault="00FC4F16" w:rsidP="005203F9">
            <w:pPr>
              <w:pStyle w:val="Heading2"/>
            </w:pPr>
            <w:bookmarkStart w:id="7" w:name="_Hlk148604486"/>
            <w:r w:rsidRPr="005203F9">
              <w:rPr>
                <w:lang w:bidi="cy-GB"/>
              </w:rPr>
              <w:t>Sgiliau a Phriodoleddau</w:t>
            </w:r>
          </w:p>
        </w:tc>
      </w:tr>
      <w:bookmarkEnd w:id="7"/>
      <w:tr w:rsidR="00FC4F16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D514916" w14:textId="77777777" w:rsidR="0020380C" w:rsidRPr="0020380C" w:rsidRDefault="0020380C" w:rsidP="0020380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0380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Sgiliau cyfrifiadurol i gynnwys prosesu geiriau a mewnbynnu data h.y. taenlenni a chronfeydd data.  </w:t>
            </w:r>
          </w:p>
          <w:p w14:paraId="326DC56F" w14:textId="77777777" w:rsidR="0020380C" w:rsidRPr="0020380C" w:rsidRDefault="0020380C" w:rsidP="0020380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0380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Sgiliau rhifedd da gan gynnwys cyfrifiadau, canrannau, degol, ffracsiynau. </w:t>
            </w:r>
          </w:p>
          <w:p w14:paraId="6EA48609" w14:textId="77777777" w:rsidR="0020380C" w:rsidRPr="0020380C" w:rsidRDefault="0020380C" w:rsidP="0020380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0380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Deheurwydd llaw i drin pigiadau neu baratoi cynhyrchion fferyllol, a chydsymud llaw a llygad da.  </w:t>
            </w:r>
          </w:p>
          <w:p w14:paraId="38B70586" w14:textId="77777777" w:rsidR="0020380C" w:rsidRPr="0020380C" w:rsidRDefault="0020380C" w:rsidP="0020380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0380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Sgiliau trefnu cryf</w:t>
            </w:r>
          </w:p>
          <w:p w14:paraId="12AAD18C" w14:textId="2D788F71" w:rsidR="00FC4F16" w:rsidRPr="00117B66" w:rsidRDefault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4F16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</w:t>
            </w:r>
          </w:p>
        </w:tc>
      </w:tr>
      <w:tr w:rsidR="00117B66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8" w:name="_Hlk148604582"/>
            <w:r w:rsidRPr="005203F9">
              <w:rPr>
                <w:lang w:bidi="cy-GB"/>
              </w:rPr>
              <w:t>Arall</w:t>
            </w:r>
          </w:p>
        </w:tc>
      </w:tr>
      <w:bookmarkEnd w:id="8"/>
      <w:tr w:rsidR="00FC4F16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7EE8DA9" w14:textId="77777777" w:rsidR="0020380C" w:rsidRPr="0020380C" w:rsidRDefault="0020380C" w:rsidP="0020380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0380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Dull agos atoch a phroffesiynol.   </w:t>
            </w:r>
          </w:p>
          <w:p w14:paraId="65BD4D6E" w14:textId="77777777" w:rsidR="0020380C" w:rsidRPr="0020380C" w:rsidRDefault="0020380C" w:rsidP="0020380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0380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Yn gallu peidio â chynhyrfu mewn amgylchedd prysur.  </w:t>
            </w:r>
          </w:p>
          <w:p w14:paraId="284792EB" w14:textId="58930593" w:rsidR="00FC4F16" w:rsidRDefault="0020380C">
            <w:pPr>
              <w:rPr>
                <w:rFonts w:ascii="Arial" w:hAnsi="Arial" w:cs="Arial"/>
                <w:sz w:val="24"/>
                <w:szCs w:val="24"/>
              </w:rPr>
            </w:pPr>
            <w:r w:rsidRPr="0020380C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Ymrwymiad i ddatblygiad proffesiynol parhaus.</w:t>
            </w:r>
            <w:r w:rsidRPr="005E71BB">
              <w:rPr>
                <w:lang w:bidi="cy-GB"/>
              </w:rPr>
              <w:t xml:space="preserve">  </w:t>
            </w:r>
          </w:p>
        </w:tc>
      </w:tr>
      <w:bookmarkEnd w:id="5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3B3A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6F95"/>
    <w:multiLevelType w:val="hybridMultilevel"/>
    <w:tmpl w:val="EEB65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855C4"/>
    <w:multiLevelType w:val="hybridMultilevel"/>
    <w:tmpl w:val="2FC60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913501">
    <w:abstractNumId w:val="2"/>
  </w:num>
  <w:num w:numId="2" w16cid:durableId="1776049714">
    <w:abstractNumId w:val="10"/>
  </w:num>
  <w:num w:numId="3" w16cid:durableId="138963410">
    <w:abstractNumId w:val="8"/>
  </w:num>
  <w:num w:numId="4" w16cid:durableId="1881630043">
    <w:abstractNumId w:val="5"/>
  </w:num>
  <w:num w:numId="5" w16cid:durableId="1459449624">
    <w:abstractNumId w:val="7"/>
  </w:num>
  <w:num w:numId="6" w16cid:durableId="52580385">
    <w:abstractNumId w:val="3"/>
  </w:num>
  <w:num w:numId="7" w16cid:durableId="2008558933">
    <w:abstractNumId w:val="19"/>
  </w:num>
  <w:num w:numId="8" w16cid:durableId="476725813">
    <w:abstractNumId w:val="13"/>
  </w:num>
  <w:num w:numId="9" w16cid:durableId="1944996149">
    <w:abstractNumId w:val="6"/>
  </w:num>
  <w:num w:numId="10" w16cid:durableId="126163396">
    <w:abstractNumId w:val="9"/>
  </w:num>
  <w:num w:numId="11" w16cid:durableId="1094782078">
    <w:abstractNumId w:val="16"/>
  </w:num>
  <w:num w:numId="12" w16cid:durableId="1813329462">
    <w:abstractNumId w:val="14"/>
  </w:num>
  <w:num w:numId="13" w16cid:durableId="86728875">
    <w:abstractNumId w:val="11"/>
  </w:num>
  <w:num w:numId="14" w16cid:durableId="294262014">
    <w:abstractNumId w:val="1"/>
  </w:num>
  <w:num w:numId="15" w16cid:durableId="20785718">
    <w:abstractNumId w:val="17"/>
  </w:num>
  <w:num w:numId="16" w16cid:durableId="493840121">
    <w:abstractNumId w:val="4"/>
  </w:num>
  <w:num w:numId="17" w16cid:durableId="296184694">
    <w:abstractNumId w:val="18"/>
  </w:num>
  <w:num w:numId="18" w16cid:durableId="947389186">
    <w:abstractNumId w:val="12"/>
  </w:num>
  <w:num w:numId="19" w16cid:durableId="1005783247">
    <w:abstractNumId w:val="15"/>
  </w:num>
  <w:num w:numId="20" w16cid:durableId="55450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8uwX/9DxcP9mVG37MDOsSrcT3Zs6uVrxmoqM+RfXEzGUX5K/H8/FZrEMZUU6oj1lk5VIZhzsgjmGd/ez1mI9Q==" w:salt="zGGoPdP2THoTyG9flAguv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75891"/>
    <w:rsid w:val="000803B7"/>
    <w:rsid w:val="00081944"/>
    <w:rsid w:val="00082AEE"/>
    <w:rsid w:val="000F0CF4"/>
    <w:rsid w:val="000F1978"/>
    <w:rsid w:val="001146A4"/>
    <w:rsid w:val="00117B66"/>
    <w:rsid w:val="0014089E"/>
    <w:rsid w:val="001A4BAA"/>
    <w:rsid w:val="001F495F"/>
    <w:rsid w:val="001F73A9"/>
    <w:rsid w:val="0020380C"/>
    <w:rsid w:val="0023086E"/>
    <w:rsid w:val="00244AAC"/>
    <w:rsid w:val="00252FF6"/>
    <w:rsid w:val="00272165"/>
    <w:rsid w:val="002A488F"/>
    <w:rsid w:val="003348AA"/>
    <w:rsid w:val="00347A0F"/>
    <w:rsid w:val="0035570B"/>
    <w:rsid w:val="003618C2"/>
    <w:rsid w:val="0036687C"/>
    <w:rsid w:val="0039120A"/>
    <w:rsid w:val="003A5B38"/>
    <w:rsid w:val="003B3A71"/>
    <w:rsid w:val="003C14D9"/>
    <w:rsid w:val="003F49D7"/>
    <w:rsid w:val="003F6FF5"/>
    <w:rsid w:val="00407F00"/>
    <w:rsid w:val="00420346"/>
    <w:rsid w:val="004310DA"/>
    <w:rsid w:val="00441C89"/>
    <w:rsid w:val="00451472"/>
    <w:rsid w:val="00461A25"/>
    <w:rsid w:val="004629E7"/>
    <w:rsid w:val="00487BA3"/>
    <w:rsid w:val="00492318"/>
    <w:rsid w:val="004E1C6C"/>
    <w:rsid w:val="004F1AB3"/>
    <w:rsid w:val="004F48A9"/>
    <w:rsid w:val="005103D7"/>
    <w:rsid w:val="00512E1C"/>
    <w:rsid w:val="005203F9"/>
    <w:rsid w:val="005306AB"/>
    <w:rsid w:val="00536BBE"/>
    <w:rsid w:val="00542F3F"/>
    <w:rsid w:val="00550FDE"/>
    <w:rsid w:val="0056313C"/>
    <w:rsid w:val="00582D63"/>
    <w:rsid w:val="00592338"/>
    <w:rsid w:val="00594D0B"/>
    <w:rsid w:val="0059775A"/>
    <w:rsid w:val="005A4E97"/>
    <w:rsid w:val="005C471C"/>
    <w:rsid w:val="005C72C3"/>
    <w:rsid w:val="005E6B41"/>
    <w:rsid w:val="005E6C60"/>
    <w:rsid w:val="005F469B"/>
    <w:rsid w:val="00603CA2"/>
    <w:rsid w:val="00605DCD"/>
    <w:rsid w:val="006114D7"/>
    <w:rsid w:val="006270A0"/>
    <w:rsid w:val="0064302D"/>
    <w:rsid w:val="00646DBF"/>
    <w:rsid w:val="00677E56"/>
    <w:rsid w:val="00691B93"/>
    <w:rsid w:val="00694F3D"/>
    <w:rsid w:val="006959DC"/>
    <w:rsid w:val="006A7568"/>
    <w:rsid w:val="006B4D7B"/>
    <w:rsid w:val="006D7059"/>
    <w:rsid w:val="007106FC"/>
    <w:rsid w:val="00712545"/>
    <w:rsid w:val="00712ACF"/>
    <w:rsid w:val="007202D8"/>
    <w:rsid w:val="00724EB4"/>
    <w:rsid w:val="007333CA"/>
    <w:rsid w:val="007513E1"/>
    <w:rsid w:val="00770A71"/>
    <w:rsid w:val="00774950"/>
    <w:rsid w:val="007A01A1"/>
    <w:rsid w:val="007A36D6"/>
    <w:rsid w:val="007D4434"/>
    <w:rsid w:val="007E1778"/>
    <w:rsid w:val="00803901"/>
    <w:rsid w:val="00817113"/>
    <w:rsid w:val="00837F3A"/>
    <w:rsid w:val="008417B3"/>
    <w:rsid w:val="008418A4"/>
    <w:rsid w:val="00844941"/>
    <w:rsid w:val="0085201D"/>
    <w:rsid w:val="00862AA9"/>
    <w:rsid w:val="00886BE2"/>
    <w:rsid w:val="00896599"/>
    <w:rsid w:val="008B5E73"/>
    <w:rsid w:val="008C0DE9"/>
    <w:rsid w:val="008F7034"/>
    <w:rsid w:val="00904D85"/>
    <w:rsid w:val="00913FA1"/>
    <w:rsid w:val="00945D9A"/>
    <w:rsid w:val="00954726"/>
    <w:rsid w:val="00956F8B"/>
    <w:rsid w:val="00977970"/>
    <w:rsid w:val="009958FC"/>
    <w:rsid w:val="00995A03"/>
    <w:rsid w:val="009B619A"/>
    <w:rsid w:val="009C6D60"/>
    <w:rsid w:val="009D02F4"/>
    <w:rsid w:val="00A046F9"/>
    <w:rsid w:val="00A05583"/>
    <w:rsid w:val="00A15F7B"/>
    <w:rsid w:val="00A245C2"/>
    <w:rsid w:val="00A330DA"/>
    <w:rsid w:val="00A44ADB"/>
    <w:rsid w:val="00A46AC0"/>
    <w:rsid w:val="00A659A5"/>
    <w:rsid w:val="00A7789F"/>
    <w:rsid w:val="00A849AE"/>
    <w:rsid w:val="00A905B5"/>
    <w:rsid w:val="00A92FBD"/>
    <w:rsid w:val="00AB2CCE"/>
    <w:rsid w:val="00AC5448"/>
    <w:rsid w:val="00AF27E9"/>
    <w:rsid w:val="00B078B7"/>
    <w:rsid w:val="00B20F52"/>
    <w:rsid w:val="00B35617"/>
    <w:rsid w:val="00B6091C"/>
    <w:rsid w:val="00B82008"/>
    <w:rsid w:val="00BA7833"/>
    <w:rsid w:val="00BB208C"/>
    <w:rsid w:val="00BD424F"/>
    <w:rsid w:val="00C02579"/>
    <w:rsid w:val="00C0733A"/>
    <w:rsid w:val="00C14DF3"/>
    <w:rsid w:val="00C23A65"/>
    <w:rsid w:val="00C26987"/>
    <w:rsid w:val="00C31147"/>
    <w:rsid w:val="00C3394B"/>
    <w:rsid w:val="00C65C04"/>
    <w:rsid w:val="00C7256E"/>
    <w:rsid w:val="00C87623"/>
    <w:rsid w:val="00C91DD8"/>
    <w:rsid w:val="00CA09D8"/>
    <w:rsid w:val="00CF0651"/>
    <w:rsid w:val="00CF5DB1"/>
    <w:rsid w:val="00D01729"/>
    <w:rsid w:val="00D10A0A"/>
    <w:rsid w:val="00D13184"/>
    <w:rsid w:val="00D20782"/>
    <w:rsid w:val="00D23EE3"/>
    <w:rsid w:val="00D33056"/>
    <w:rsid w:val="00D36B1A"/>
    <w:rsid w:val="00D67D34"/>
    <w:rsid w:val="00D720C0"/>
    <w:rsid w:val="00DA3EEB"/>
    <w:rsid w:val="00DB1111"/>
    <w:rsid w:val="00DB14D7"/>
    <w:rsid w:val="00DD4CE6"/>
    <w:rsid w:val="00E21E79"/>
    <w:rsid w:val="00E367CA"/>
    <w:rsid w:val="00EA5C57"/>
    <w:rsid w:val="00EE5C05"/>
    <w:rsid w:val="00EF5C2B"/>
    <w:rsid w:val="00F2403D"/>
    <w:rsid w:val="00F257A9"/>
    <w:rsid w:val="00F36D3A"/>
    <w:rsid w:val="00F55FCD"/>
    <w:rsid w:val="00F62CF3"/>
    <w:rsid w:val="00F82451"/>
    <w:rsid w:val="00FA24E1"/>
    <w:rsid w:val="00FA4193"/>
    <w:rsid w:val="00FB76A2"/>
    <w:rsid w:val="00F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character" w:customStyle="1" w:styleId="normaltextrun">
    <w:name w:val="normaltextrun"/>
    <w:basedOn w:val="DefaultParagraphFont"/>
    <w:rsid w:val="00CF0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b13e4bc7-c5cb-421c-81ff-b3dfe25311ab"/>
    <ds:schemaRef ds:uri="0f48412d-ddfc-4aa8-a215-3f71bcac9f89"/>
    <ds:schemaRef ds:uri="e436c2f6-40a5-43f3-b523-0f7f588e4a30"/>
    <ds:schemaRef ds:uri="a04df34f-a143-46a4-8d4f-cf271a9db0c9"/>
  </ds:schemaRefs>
</ds:datastoreItem>
</file>

<file path=customXml/itemProps3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4B6546-B9E8-4D7E-B609-C6A2F0EB7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Andrea Thomas (NWSSP - NHS Wales Employers)</cp:lastModifiedBy>
  <cp:revision>2</cp:revision>
  <cp:lastPrinted>2023-10-18T12:51:00Z</cp:lastPrinted>
  <dcterms:created xsi:type="dcterms:W3CDTF">2024-03-22T09:49:00Z</dcterms:created>
  <dcterms:modified xsi:type="dcterms:W3CDTF">2024-03-22T09:49:00Z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