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9FDE6" w14:textId="77777777"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lang w:eastAsia="en-GB"/>
        </w:rPr>
        <mc:AlternateContent>
          <mc:Choice Requires="wps">
            <w:drawing>
              <wp:anchor distT="0" distB="0" distL="114300" distR="114300" simplePos="0" relativeHeight="251661312" behindDoc="0" locked="0" layoutInCell="1" allowOverlap="1" wp14:anchorId="3257A89E" wp14:editId="37858552">
                <wp:simplePos x="0" y="0"/>
                <wp:positionH relativeFrom="column">
                  <wp:posOffset>5219700</wp:posOffset>
                </wp:positionH>
                <wp:positionV relativeFrom="paragraph">
                  <wp:posOffset>-295275</wp:posOffset>
                </wp:positionV>
                <wp:extent cx="265747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657475" cy="590550"/>
                        </a:xfrm>
                        <a:prstGeom prst="rect">
                          <a:avLst/>
                        </a:prstGeom>
                        <a:solidFill>
                          <a:schemeClr val="lt1"/>
                        </a:solidFill>
                        <a:ln w="6350">
                          <a:solidFill>
                            <a:prstClr val="black"/>
                          </a:solidFill>
                        </a:ln>
                      </wps:spPr>
                      <wps:txbx>
                        <w:txbxContent>
                          <w:p w14:paraId="4C343C6A" w14:textId="4941E69E"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297C1A">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297C1A">
                              <w:rPr>
                                <w:rFonts w:ascii="Abadi Extra Light" w:hAnsi="Abadi Extra Light"/>
                                <w:color w:val="323E4F" w:themeColor="text2" w:themeShade="BF"/>
                                <w:sz w:val="24"/>
                                <w:szCs w:val="24"/>
                              </w:rPr>
                              <w:t>0034</w:t>
                            </w:r>
                          </w:p>
                          <w:p w14:paraId="0AFE8235" w14:textId="29D5E13E"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297C1A">
                              <w:rPr>
                                <w:rFonts w:ascii="Abadi Extra Light" w:hAnsi="Abadi Extra Light"/>
                                <w:color w:val="323E4F" w:themeColor="text2" w:themeShade="BF"/>
                                <w:sz w:val="24"/>
                                <w:szCs w:val="24"/>
                              </w:rPr>
                              <w:t>01</w:t>
                            </w:r>
                            <w:r>
                              <w:rPr>
                                <w:rFonts w:ascii="Abadi Extra Light" w:hAnsi="Abadi Extra Light"/>
                                <w:color w:val="323E4F" w:themeColor="text2" w:themeShade="BF"/>
                                <w:sz w:val="24"/>
                                <w:szCs w:val="24"/>
                              </w:rPr>
                              <w:t>/</w:t>
                            </w:r>
                            <w:r w:rsidR="00297C1A">
                              <w:rPr>
                                <w:rFonts w:ascii="Abadi Extra Light" w:hAnsi="Abadi Extra Light"/>
                                <w:color w:val="323E4F" w:themeColor="text2" w:themeShade="BF"/>
                                <w:sz w:val="24"/>
                                <w:szCs w:val="24"/>
                              </w:rPr>
                              <w:t>12</w:t>
                            </w:r>
                            <w:r>
                              <w:rPr>
                                <w:rFonts w:ascii="Abadi Extra Light" w:hAnsi="Abadi Extra Light"/>
                                <w:color w:val="323E4F" w:themeColor="text2" w:themeShade="BF"/>
                                <w:sz w:val="24"/>
                                <w:szCs w:val="24"/>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57A89E" id="_x0000_t202" coordsize="21600,21600" o:spt="202" path="m,l,21600r21600,l21600,xe">
                <v:stroke joinstyle="miter"/>
                <v:path gradientshapeok="t" o:connecttype="rect"/>
              </v:shapetype>
              <v:shape id="Text Box 2" o:spid="_x0000_s1026" type="#_x0000_t202" style="position:absolute;margin-left:411pt;margin-top:-23.25pt;width:209.2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" fillcolor="white [3201]" strokeweight=".5pt">
                <v:textbox>
                  <w:txbxContent>
                    <w:p w14:paraId="4C343C6A" w14:textId="4941E69E"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297C1A">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297C1A">
                        <w:rPr>
                          <w:rFonts w:ascii="Abadi Extra Light" w:hAnsi="Abadi Extra Light"/>
                          <w:color w:val="323E4F" w:themeColor="text2" w:themeShade="BF"/>
                          <w:sz w:val="24"/>
                          <w:szCs w:val="24"/>
                        </w:rPr>
                        <w:t>0034</w:t>
                      </w:r>
                    </w:p>
                    <w:p w14:paraId="0AFE8235" w14:textId="29D5E13E"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297C1A">
                        <w:rPr>
                          <w:rFonts w:ascii="Abadi Extra Light" w:hAnsi="Abadi Extra Light"/>
                          <w:color w:val="323E4F" w:themeColor="text2" w:themeShade="BF"/>
                          <w:sz w:val="24"/>
                          <w:szCs w:val="24"/>
                        </w:rPr>
                        <w:t>01</w:t>
                      </w:r>
                      <w:r>
                        <w:rPr>
                          <w:rFonts w:ascii="Abadi Extra Light" w:hAnsi="Abadi Extra Light"/>
                          <w:color w:val="323E4F" w:themeColor="text2" w:themeShade="BF"/>
                          <w:sz w:val="24"/>
                          <w:szCs w:val="24"/>
                        </w:rPr>
                        <w:t>/</w:t>
                      </w:r>
                      <w:r w:rsidR="00297C1A">
                        <w:rPr>
                          <w:rFonts w:ascii="Abadi Extra Light" w:hAnsi="Abadi Extra Light"/>
                          <w:color w:val="323E4F" w:themeColor="text2" w:themeShade="BF"/>
                          <w:sz w:val="24"/>
                          <w:szCs w:val="24"/>
                        </w:rPr>
                        <w:t>12</w:t>
                      </w:r>
                      <w:r>
                        <w:rPr>
                          <w:rFonts w:ascii="Abadi Extra Light" w:hAnsi="Abadi Extra Light"/>
                          <w:color w:val="323E4F" w:themeColor="text2" w:themeShade="BF"/>
                          <w:sz w:val="24"/>
                          <w:szCs w:val="24"/>
                        </w:rPr>
                        <w:t>/2023</w:t>
                      </w:r>
                    </w:p>
                  </w:txbxContent>
                </v:textbox>
              </v:shape>
            </w:pict>
          </mc:Fallback>
        </mc:AlternateContent>
      </w:r>
      <w:r w:rsidR="00FB76A2">
        <w:rPr>
          <w:rFonts w:ascii="Arial" w:hAnsi="Arial" w:cs="Arial"/>
          <w:b/>
          <w:bCs/>
          <w:noProof/>
          <w:color w:val="3A4972"/>
          <w:lang w:eastAsia="en-GB"/>
        </w:rPr>
        <mc:AlternateContent>
          <mc:Choice Requires="wpg">
            <w:drawing>
              <wp:anchor distT="0" distB="0" distL="114300" distR="114300" simplePos="0" relativeHeight="251659264" behindDoc="0" locked="0" layoutInCell="1" allowOverlap="1" wp14:anchorId="79A4844D" wp14:editId="53612266">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073064B9" w14:textId="77777777" w:rsidR="00A905B5" w:rsidRDefault="00A905B5" w:rsidP="00A905B5">
                                <w:r w:rsidRPr="00931A35">
                                  <w:rPr>
                                    <w:noProof/>
                                    <w:lang w:eastAsia="en-GB"/>
                                  </w:rPr>
                                  <w:drawing>
                                    <wp:inline distT="0" distB="0" distL="0" distR="0" wp14:anchorId="2F5F7003" wp14:editId="7B5900F9">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73187219" w14:textId="77777777" w:rsidR="00A905B5" w:rsidRDefault="00A905B5" w:rsidP="00A905B5">
                                <w:r w:rsidRPr="00931A35">
                                  <w:rPr>
                                    <w:noProof/>
                                    <w:lang w:eastAsia="en-GB"/>
                                  </w:rPr>
                                  <w:drawing>
                                    <wp:inline distT="0" distB="0" distL="0" distR="0" wp14:anchorId="20874127" wp14:editId="7FDB2FD5">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79A4844D"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073064B9" w14:textId="77777777" w:rsidR="00A905B5" w:rsidRDefault="00A905B5" w:rsidP="00A905B5">
                          <w:r w:rsidRPr="00931A35">
                            <w:rPr>
                              <w:noProof/>
                              <w:lang w:eastAsia="en-GB"/>
                            </w:rPr>
                            <w:drawing>
                              <wp:inline distT="0" distB="0" distL="0" distR="0" wp14:anchorId="2F5F7003" wp14:editId="7B5900F9">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73187219" w14:textId="77777777" w:rsidR="00A905B5" w:rsidRDefault="00A905B5" w:rsidP="00A905B5">
                          <w:r w:rsidRPr="00931A35">
                            <w:rPr>
                              <w:noProof/>
                              <w:lang w:eastAsia="en-GB"/>
                            </w:rPr>
                            <w:drawing>
                              <wp:inline distT="0" distB="0" distL="0" distR="0" wp14:anchorId="20874127" wp14:editId="7FDB2FD5">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1ABE2D49" w14:textId="77777777" w:rsidR="00EA5C57" w:rsidRDefault="00EA5C57" w:rsidP="00252FF6">
      <w:pPr>
        <w:spacing w:after="0" w:line="240" w:lineRule="auto"/>
        <w:rPr>
          <w:rFonts w:ascii="Arial" w:hAnsi="Arial" w:cs="Arial"/>
          <w:color w:val="2F5496" w:themeColor="accent1" w:themeShade="BF"/>
        </w:rPr>
      </w:pPr>
    </w:p>
    <w:p w14:paraId="0CDBFD00" w14:textId="77777777" w:rsidR="00252FF6" w:rsidRDefault="00252FF6" w:rsidP="00252FF6">
      <w:pPr>
        <w:spacing w:after="0" w:line="240" w:lineRule="auto"/>
        <w:rPr>
          <w:rFonts w:ascii="Arial" w:hAnsi="Arial" w:cs="Arial"/>
          <w:color w:val="2F5496" w:themeColor="accent1" w:themeShade="BF"/>
        </w:rPr>
      </w:pPr>
    </w:p>
    <w:p w14:paraId="6E85944E" w14:textId="77777777" w:rsidR="00252FF6" w:rsidRPr="00EA5C57" w:rsidRDefault="00252FF6" w:rsidP="00C7256E">
      <w:pPr>
        <w:spacing w:after="0" w:line="240" w:lineRule="auto"/>
        <w:rPr>
          <w:rFonts w:ascii="Arial" w:hAnsi="Arial" w:cs="Arial"/>
          <w:color w:val="2F5496" w:themeColor="accent1" w:themeShade="BF"/>
        </w:rPr>
      </w:pPr>
    </w:p>
    <w:p w14:paraId="15977417" w14:textId="77777777" w:rsidR="007202D8" w:rsidRPr="00FC4F16" w:rsidRDefault="007202D8" w:rsidP="007202D8">
      <w:pPr>
        <w:rPr>
          <w:rFonts w:ascii="Arial" w:hAnsi="Arial" w:cs="Arial"/>
          <w:color w:val="2F5496" w:themeColor="accent1" w:themeShade="BF"/>
          <w:sz w:val="24"/>
          <w:szCs w:val="24"/>
        </w:rPr>
      </w:pPr>
    </w:p>
    <w:p w14:paraId="6E4D64A7" w14:textId="77777777" w:rsidR="00A44ADB" w:rsidRPr="00117B66" w:rsidRDefault="009C6D60" w:rsidP="00117B66">
      <w:pPr>
        <w:pStyle w:val="Heading1"/>
      </w:pPr>
      <w:r w:rsidRPr="00117B66">
        <w:t>JOB TITLE</w:t>
      </w:r>
      <w:r w:rsidR="00FC4F16" w:rsidRPr="00117B66">
        <w:tab/>
      </w:r>
      <w:r w:rsidR="00F81A12">
        <w:t>Specialist Biomedical Scientist</w:t>
      </w:r>
    </w:p>
    <w:p w14:paraId="2A1B53C1" w14:textId="23DEE363" w:rsidR="00441C89" w:rsidRPr="00FC4F16" w:rsidRDefault="00FC4F16" w:rsidP="00117B66">
      <w:pPr>
        <w:pStyle w:val="Heading1"/>
      </w:pPr>
      <w:r w:rsidRPr="00117B66">
        <w:t>BAND</w:t>
      </w:r>
      <w:r w:rsidR="00A44ADB" w:rsidRPr="00FC4F16">
        <w:t xml:space="preserve"> </w:t>
      </w:r>
      <w:r w:rsidR="009C6D60" w:rsidRPr="00FC4F16">
        <w:tab/>
      </w:r>
      <w:r w:rsidR="00297C1A">
        <w:t>Band 6</w:t>
      </w:r>
    </w:p>
    <w:p w14:paraId="7568DAF7" w14:textId="7777777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82F76D8" w14:textId="77777777" w:rsidTr="00945D9A">
        <w:tc>
          <w:tcPr>
            <w:tcW w:w="5000" w:type="pct"/>
            <w:gridSpan w:val="3"/>
            <w:shd w:val="clear" w:color="auto" w:fill="3A4972"/>
          </w:tcPr>
          <w:p w14:paraId="52A53D5A" w14:textId="77777777" w:rsidR="00945D9A" w:rsidRPr="005203F9" w:rsidRDefault="00A44ADB" w:rsidP="005203F9">
            <w:pPr>
              <w:pStyle w:val="Heading2"/>
            </w:pPr>
            <w:r w:rsidRPr="005203F9">
              <w:t>Job Summary</w:t>
            </w:r>
          </w:p>
        </w:tc>
      </w:tr>
      <w:tr w:rsidR="00F81A12" w:rsidRPr="00297C1A" w14:paraId="58DBBAB5" w14:textId="77777777" w:rsidTr="00117B66">
        <w:tc>
          <w:tcPr>
            <w:tcW w:w="5000" w:type="pct"/>
            <w:gridSpan w:val="3"/>
            <w:tcMar>
              <w:top w:w="57" w:type="dxa"/>
              <w:bottom w:w="57" w:type="dxa"/>
            </w:tcMar>
          </w:tcPr>
          <w:p w14:paraId="3FEF0B72" w14:textId="5707A6CE" w:rsidR="00F81A12" w:rsidRPr="00297C1A" w:rsidRDefault="00F81A12" w:rsidP="00F81A12">
            <w:pPr>
              <w:pStyle w:val="ListParagraph"/>
              <w:numPr>
                <w:ilvl w:val="0"/>
                <w:numId w:val="18"/>
              </w:numPr>
              <w:rPr>
                <w:rFonts w:ascii="Arial" w:hAnsi="Arial" w:cs="Arial"/>
                <w:bCs/>
                <w:sz w:val="24"/>
                <w:szCs w:val="24"/>
              </w:rPr>
            </w:pPr>
            <w:r w:rsidRPr="00297C1A">
              <w:rPr>
                <w:rFonts w:ascii="Arial" w:hAnsi="Arial" w:cs="Arial"/>
                <w:bCs/>
                <w:sz w:val="24"/>
                <w:szCs w:val="24"/>
              </w:rPr>
              <w:t xml:space="preserve">Undertake both routine and specialist analyses and laboratory </w:t>
            </w:r>
            <w:r w:rsidR="00297C1A" w:rsidRPr="00297C1A">
              <w:rPr>
                <w:rFonts w:ascii="Arial" w:hAnsi="Arial" w:cs="Arial"/>
                <w:bCs/>
                <w:sz w:val="24"/>
                <w:szCs w:val="24"/>
              </w:rPr>
              <w:t>procedures and</w:t>
            </w:r>
            <w:r w:rsidRPr="00297C1A">
              <w:rPr>
                <w:rFonts w:ascii="Arial" w:hAnsi="Arial" w:cs="Arial"/>
                <w:bCs/>
                <w:sz w:val="24"/>
                <w:szCs w:val="24"/>
              </w:rPr>
              <w:t xml:space="preserve"> perform duties commensurate with the training and qualifications of an experienced HCPC Registered Specialist Biomedical Scientist.</w:t>
            </w:r>
          </w:p>
          <w:p w14:paraId="5096D91F" w14:textId="4ECD8B27" w:rsidR="00F81A12" w:rsidRPr="00297C1A" w:rsidRDefault="00F81A12" w:rsidP="00F81A12">
            <w:pPr>
              <w:pStyle w:val="ListParagraph"/>
              <w:numPr>
                <w:ilvl w:val="0"/>
                <w:numId w:val="18"/>
              </w:numPr>
              <w:rPr>
                <w:rFonts w:ascii="Arial" w:hAnsi="Arial" w:cs="Arial"/>
                <w:bCs/>
                <w:sz w:val="24"/>
                <w:szCs w:val="24"/>
              </w:rPr>
            </w:pPr>
            <w:r w:rsidRPr="00297C1A">
              <w:rPr>
                <w:rFonts w:ascii="Arial" w:hAnsi="Arial" w:cs="Arial"/>
                <w:sz w:val="24"/>
                <w:szCs w:val="24"/>
                <w:shd w:val="clear" w:color="auto" w:fill="FFFFFF"/>
              </w:rPr>
              <w:t xml:space="preserve">Work </w:t>
            </w:r>
            <w:r w:rsidR="00297C1A" w:rsidRPr="00297C1A">
              <w:rPr>
                <w:rFonts w:ascii="Arial" w:hAnsi="Arial" w:cs="Arial"/>
                <w:sz w:val="24"/>
                <w:szCs w:val="24"/>
                <w:shd w:val="clear" w:color="auto" w:fill="FFFFFF"/>
              </w:rPr>
              <w:t>autonomously and</w:t>
            </w:r>
            <w:r w:rsidRPr="00297C1A">
              <w:rPr>
                <w:rFonts w:ascii="Arial" w:hAnsi="Arial" w:cs="Arial"/>
                <w:sz w:val="24"/>
                <w:szCs w:val="24"/>
                <w:shd w:val="clear" w:color="auto" w:fill="FFFFFF"/>
              </w:rPr>
              <w:t xml:space="preserve"> take sole responsibility in releasing and authorising completed results which can directly affect patient care.</w:t>
            </w:r>
          </w:p>
          <w:p w14:paraId="461469C1" w14:textId="77777777" w:rsidR="00F81A12" w:rsidRPr="00297C1A" w:rsidRDefault="00F81A12" w:rsidP="00F81A12">
            <w:pPr>
              <w:pStyle w:val="ListParagraph"/>
              <w:numPr>
                <w:ilvl w:val="0"/>
                <w:numId w:val="18"/>
              </w:numPr>
              <w:rPr>
                <w:rFonts w:ascii="Arial" w:hAnsi="Arial" w:cs="Arial"/>
                <w:bCs/>
                <w:sz w:val="24"/>
                <w:szCs w:val="24"/>
              </w:rPr>
            </w:pPr>
            <w:r w:rsidRPr="00297C1A">
              <w:rPr>
                <w:rFonts w:ascii="Arial" w:hAnsi="Arial" w:cs="Arial"/>
                <w:bCs/>
                <w:sz w:val="24"/>
                <w:szCs w:val="24"/>
              </w:rPr>
              <w:t>Have supervisory responsibility for less experienced scientific and technical staff, and for laboratory support staff.</w:t>
            </w:r>
          </w:p>
          <w:p w14:paraId="1829F5BF" w14:textId="77777777" w:rsidR="00FF418F" w:rsidRPr="00297C1A" w:rsidRDefault="00FF418F" w:rsidP="00F81A12">
            <w:pPr>
              <w:pStyle w:val="ListParagraph"/>
              <w:numPr>
                <w:ilvl w:val="0"/>
                <w:numId w:val="18"/>
              </w:numPr>
              <w:rPr>
                <w:rFonts w:ascii="Arial" w:hAnsi="Arial" w:cs="Arial"/>
                <w:bCs/>
                <w:sz w:val="24"/>
                <w:szCs w:val="24"/>
              </w:rPr>
            </w:pPr>
            <w:r w:rsidRPr="00297C1A">
              <w:rPr>
                <w:rFonts w:ascii="Arial" w:hAnsi="Arial" w:cs="Arial"/>
                <w:bCs/>
                <w:sz w:val="24"/>
                <w:szCs w:val="24"/>
              </w:rPr>
              <w:t>May carry ou</w:t>
            </w:r>
            <w:r w:rsidR="00C760BF" w:rsidRPr="00297C1A">
              <w:rPr>
                <w:rFonts w:ascii="Arial" w:hAnsi="Arial" w:cs="Arial"/>
                <w:bCs/>
                <w:sz w:val="24"/>
                <w:szCs w:val="24"/>
              </w:rPr>
              <w:t>t</w:t>
            </w:r>
            <w:r w:rsidRPr="00297C1A">
              <w:rPr>
                <w:rFonts w:ascii="Arial" w:hAnsi="Arial" w:cs="Arial"/>
                <w:bCs/>
                <w:sz w:val="24"/>
                <w:szCs w:val="24"/>
              </w:rPr>
              <w:t xml:space="preserve"> PADR of less experienced scientific and technical staff, or trainees.</w:t>
            </w:r>
          </w:p>
          <w:p w14:paraId="1CC551B1" w14:textId="77777777" w:rsidR="00945D9A" w:rsidRPr="00297C1A" w:rsidRDefault="00F81A12" w:rsidP="00F81A12">
            <w:pPr>
              <w:pStyle w:val="ListParagraph"/>
              <w:numPr>
                <w:ilvl w:val="0"/>
                <w:numId w:val="18"/>
              </w:numPr>
              <w:rPr>
                <w:rFonts w:ascii="Arial" w:hAnsi="Arial" w:cs="Arial"/>
                <w:bCs/>
                <w:sz w:val="24"/>
                <w:szCs w:val="24"/>
              </w:rPr>
            </w:pPr>
            <w:r w:rsidRPr="00297C1A">
              <w:rPr>
                <w:rFonts w:ascii="Arial" w:hAnsi="Arial" w:cs="Arial"/>
                <w:bCs/>
                <w:sz w:val="24"/>
                <w:szCs w:val="24"/>
              </w:rPr>
              <w:t>Be required to deputise for more senior staff during short term absences.</w:t>
            </w:r>
          </w:p>
        </w:tc>
      </w:tr>
      <w:tr w:rsidR="00117B66" w:rsidRPr="00297C1A" w14:paraId="2B0E710A" w14:textId="77777777" w:rsidTr="00945D9A">
        <w:tc>
          <w:tcPr>
            <w:tcW w:w="5000" w:type="pct"/>
            <w:gridSpan w:val="3"/>
            <w:shd w:val="clear" w:color="auto" w:fill="3A4972"/>
          </w:tcPr>
          <w:p w14:paraId="00968F91" w14:textId="77777777" w:rsidR="00945D9A" w:rsidRPr="00297C1A" w:rsidRDefault="00945D9A" w:rsidP="005203F9">
            <w:pPr>
              <w:pStyle w:val="Heading2"/>
            </w:pPr>
            <w:r w:rsidRPr="00297C1A">
              <w:t>Responsible to</w:t>
            </w:r>
          </w:p>
        </w:tc>
      </w:tr>
      <w:tr w:rsidR="00945D9A" w:rsidRPr="00297C1A" w14:paraId="1E9B3E59" w14:textId="77777777" w:rsidTr="00117B66">
        <w:tc>
          <w:tcPr>
            <w:tcW w:w="1667" w:type="pct"/>
            <w:shd w:val="clear" w:color="auto" w:fill="auto"/>
            <w:tcMar>
              <w:top w:w="57" w:type="dxa"/>
              <w:bottom w:w="57" w:type="dxa"/>
            </w:tcMar>
          </w:tcPr>
          <w:p w14:paraId="64134B6C" w14:textId="4E480E91" w:rsidR="00945D9A" w:rsidRPr="006D57C3" w:rsidRDefault="00945D9A" w:rsidP="005203F9">
            <w:pPr>
              <w:pStyle w:val="Heading3"/>
              <w:rPr>
                <w:b w:val="0"/>
                <w:bCs w:val="0"/>
              </w:rPr>
            </w:pPr>
            <w:r w:rsidRPr="00297C1A">
              <w:t>Reporting:</w:t>
            </w:r>
            <w:r w:rsidR="001A546D">
              <w:rPr>
                <w:b w:val="0"/>
                <w:bCs w:val="0"/>
              </w:rPr>
              <w:t xml:space="preserve"> </w:t>
            </w:r>
            <w:r w:rsidR="001A546D">
              <w:rPr>
                <w:b w:val="0"/>
                <w:bCs w:val="0"/>
              </w:rPr>
              <w:fldChar w:fldCharType="begin">
                <w:ffData>
                  <w:name w:val="Text1"/>
                  <w:enabled/>
                  <w:calcOnExit w:val="0"/>
                  <w:textInput/>
                </w:ffData>
              </w:fldChar>
            </w:r>
            <w:bookmarkStart w:id="0" w:name="Text1"/>
            <w:r w:rsidR="001A546D">
              <w:rPr>
                <w:b w:val="0"/>
                <w:bCs w:val="0"/>
              </w:rPr>
              <w:instrText xml:space="preserve"> FORMTEXT </w:instrText>
            </w:r>
            <w:r w:rsidR="001A546D">
              <w:rPr>
                <w:b w:val="0"/>
                <w:bCs w:val="0"/>
              </w:rPr>
            </w:r>
            <w:r w:rsidR="001A546D">
              <w:rPr>
                <w:b w:val="0"/>
                <w:bCs w:val="0"/>
              </w:rPr>
              <w:fldChar w:fldCharType="separate"/>
            </w:r>
            <w:r w:rsidR="001A546D">
              <w:rPr>
                <w:b w:val="0"/>
                <w:bCs w:val="0"/>
                <w:noProof/>
              </w:rPr>
              <w:t> </w:t>
            </w:r>
            <w:r w:rsidR="001A546D">
              <w:rPr>
                <w:b w:val="0"/>
                <w:bCs w:val="0"/>
                <w:noProof/>
              </w:rPr>
              <w:t> </w:t>
            </w:r>
            <w:r w:rsidR="001A546D">
              <w:rPr>
                <w:b w:val="0"/>
                <w:bCs w:val="0"/>
                <w:noProof/>
              </w:rPr>
              <w:t> </w:t>
            </w:r>
            <w:r w:rsidR="001A546D">
              <w:rPr>
                <w:b w:val="0"/>
                <w:bCs w:val="0"/>
                <w:noProof/>
              </w:rPr>
              <w:t> </w:t>
            </w:r>
            <w:r w:rsidR="001A546D">
              <w:rPr>
                <w:b w:val="0"/>
                <w:bCs w:val="0"/>
                <w:noProof/>
              </w:rPr>
              <w:t> </w:t>
            </w:r>
            <w:r w:rsidR="001A546D">
              <w:rPr>
                <w:b w:val="0"/>
                <w:bCs w:val="0"/>
              </w:rPr>
              <w:fldChar w:fldCharType="end"/>
            </w:r>
            <w:bookmarkEnd w:id="0"/>
          </w:p>
          <w:p w14:paraId="53415BD1" w14:textId="77777777" w:rsidR="00945D9A" w:rsidRPr="00297C1A"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0D6C408A" w14:textId="5E130BBC" w:rsidR="00945D9A" w:rsidRPr="001A546D" w:rsidRDefault="00945D9A" w:rsidP="005203F9">
            <w:pPr>
              <w:pStyle w:val="Heading3"/>
              <w:rPr>
                <w:b w:val="0"/>
                <w:bCs w:val="0"/>
              </w:rPr>
            </w:pPr>
            <w:r w:rsidRPr="00297C1A">
              <w:t>Accountable:</w:t>
            </w:r>
            <w:r w:rsidR="001A546D">
              <w:rPr>
                <w:b w:val="0"/>
                <w:bCs w:val="0"/>
              </w:rPr>
              <w:t xml:space="preserve"> </w:t>
            </w:r>
            <w:r w:rsidR="001A546D">
              <w:rPr>
                <w:b w:val="0"/>
                <w:bCs w:val="0"/>
              </w:rPr>
              <w:fldChar w:fldCharType="begin">
                <w:ffData>
                  <w:name w:val="Text2"/>
                  <w:enabled/>
                  <w:calcOnExit w:val="0"/>
                  <w:textInput/>
                </w:ffData>
              </w:fldChar>
            </w:r>
            <w:bookmarkStart w:id="1" w:name="Text2"/>
            <w:r w:rsidR="001A546D">
              <w:rPr>
                <w:b w:val="0"/>
                <w:bCs w:val="0"/>
              </w:rPr>
              <w:instrText xml:space="preserve"> FORMTEXT </w:instrText>
            </w:r>
            <w:r w:rsidR="001A546D">
              <w:rPr>
                <w:b w:val="0"/>
                <w:bCs w:val="0"/>
              </w:rPr>
            </w:r>
            <w:r w:rsidR="001A546D">
              <w:rPr>
                <w:b w:val="0"/>
                <w:bCs w:val="0"/>
              </w:rPr>
              <w:fldChar w:fldCharType="separate"/>
            </w:r>
            <w:r w:rsidR="001A546D">
              <w:rPr>
                <w:b w:val="0"/>
                <w:bCs w:val="0"/>
                <w:noProof/>
              </w:rPr>
              <w:t> </w:t>
            </w:r>
            <w:r w:rsidR="001A546D">
              <w:rPr>
                <w:b w:val="0"/>
                <w:bCs w:val="0"/>
                <w:noProof/>
              </w:rPr>
              <w:t> </w:t>
            </w:r>
            <w:r w:rsidR="001A546D">
              <w:rPr>
                <w:b w:val="0"/>
                <w:bCs w:val="0"/>
                <w:noProof/>
              </w:rPr>
              <w:t> </w:t>
            </w:r>
            <w:r w:rsidR="001A546D">
              <w:rPr>
                <w:b w:val="0"/>
                <w:bCs w:val="0"/>
                <w:noProof/>
              </w:rPr>
              <w:t> </w:t>
            </w:r>
            <w:r w:rsidR="001A546D">
              <w:rPr>
                <w:b w:val="0"/>
                <w:bCs w:val="0"/>
                <w:noProof/>
              </w:rPr>
              <w:t> </w:t>
            </w:r>
            <w:r w:rsidR="001A546D">
              <w:rPr>
                <w:b w:val="0"/>
                <w:bCs w:val="0"/>
              </w:rPr>
              <w:fldChar w:fldCharType="end"/>
            </w:r>
            <w:bookmarkEnd w:id="1"/>
          </w:p>
        </w:tc>
        <w:tc>
          <w:tcPr>
            <w:tcW w:w="1666" w:type="pct"/>
            <w:shd w:val="clear" w:color="auto" w:fill="auto"/>
            <w:tcMar>
              <w:top w:w="57" w:type="dxa"/>
              <w:bottom w:w="57" w:type="dxa"/>
            </w:tcMar>
          </w:tcPr>
          <w:p w14:paraId="0CF498EC" w14:textId="1ECCEB08" w:rsidR="00945D9A" w:rsidRPr="00297C1A" w:rsidRDefault="00945D9A" w:rsidP="005203F9">
            <w:pPr>
              <w:pStyle w:val="Heading3"/>
            </w:pPr>
            <w:r w:rsidRPr="00297C1A">
              <w:t>Professionally:</w:t>
            </w:r>
            <w:r w:rsidR="001A546D">
              <w:t xml:space="preserve"> </w:t>
            </w:r>
            <w:r w:rsidR="001A546D">
              <w:fldChar w:fldCharType="begin">
                <w:ffData>
                  <w:name w:val="Text3"/>
                  <w:enabled/>
                  <w:calcOnExit w:val="0"/>
                  <w:textInput/>
                </w:ffData>
              </w:fldChar>
            </w:r>
            <w:bookmarkStart w:id="2" w:name="Text3"/>
            <w:r w:rsidR="001A546D">
              <w:instrText xml:space="preserve"> FORMTEXT </w:instrText>
            </w:r>
            <w:r w:rsidR="001A546D">
              <w:fldChar w:fldCharType="separate"/>
            </w:r>
            <w:r w:rsidR="001A546D">
              <w:rPr>
                <w:noProof/>
              </w:rPr>
              <w:t> </w:t>
            </w:r>
            <w:r w:rsidR="001A546D">
              <w:rPr>
                <w:noProof/>
              </w:rPr>
              <w:t> </w:t>
            </w:r>
            <w:r w:rsidR="001A546D">
              <w:rPr>
                <w:noProof/>
              </w:rPr>
              <w:t> </w:t>
            </w:r>
            <w:r w:rsidR="001A546D">
              <w:rPr>
                <w:noProof/>
              </w:rPr>
              <w:t> </w:t>
            </w:r>
            <w:r w:rsidR="001A546D">
              <w:rPr>
                <w:noProof/>
              </w:rPr>
              <w:t> </w:t>
            </w:r>
            <w:r w:rsidR="001A546D">
              <w:fldChar w:fldCharType="end"/>
            </w:r>
            <w:bookmarkEnd w:id="2"/>
          </w:p>
        </w:tc>
      </w:tr>
      <w:tr w:rsidR="00117B66" w:rsidRPr="00297C1A" w14:paraId="3A35EC20" w14:textId="77777777" w:rsidTr="00945D9A">
        <w:tc>
          <w:tcPr>
            <w:tcW w:w="5000" w:type="pct"/>
            <w:gridSpan w:val="3"/>
            <w:shd w:val="clear" w:color="auto" w:fill="3A4972"/>
          </w:tcPr>
          <w:p w14:paraId="44B3A10B" w14:textId="77777777" w:rsidR="00945D9A" w:rsidRPr="00297C1A" w:rsidRDefault="00945D9A" w:rsidP="005203F9">
            <w:pPr>
              <w:pStyle w:val="Heading2"/>
            </w:pPr>
            <w:r w:rsidRPr="00297C1A">
              <w:t>Responsibilities</w:t>
            </w:r>
            <w:r w:rsidR="00A44ADB" w:rsidRPr="00297C1A">
              <w:t xml:space="preserve"> and Duties</w:t>
            </w:r>
          </w:p>
        </w:tc>
      </w:tr>
      <w:tr w:rsidR="00945D9A" w:rsidRPr="00297C1A" w14:paraId="3EA6A06F" w14:textId="77777777" w:rsidTr="00117B66">
        <w:tc>
          <w:tcPr>
            <w:tcW w:w="5000" w:type="pct"/>
            <w:gridSpan w:val="3"/>
            <w:tcMar>
              <w:top w:w="57" w:type="dxa"/>
              <w:bottom w:w="57" w:type="dxa"/>
            </w:tcMar>
          </w:tcPr>
          <w:p w14:paraId="34B0A340" w14:textId="77777777" w:rsidR="00297C1A" w:rsidRPr="00921541" w:rsidRDefault="00297C1A" w:rsidP="00297C1A">
            <w:pPr>
              <w:rPr>
                <w:rFonts w:ascii="Arial" w:hAnsi="Arial" w:cs="Arial"/>
                <w:b/>
                <w:bCs/>
                <w:color w:val="000000" w:themeColor="text1"/>
                <w:sz w:val="24"/>
                <w:szCs w:val="24"/>
              </w:rPr>
            </w:pPr>
            <w:r w:rsidRPr="00921541">
              <w:rPr>
                <w:rFonts w:ascii="Arial" w:hAnsi="Arial" w:cs="Arial"/>
                <w:b/>
                <w:bCs/>
                <w:color w:val="000000" w:themeColor="text1"/>
                <w:sz w:val="24"/>
                <w:szCs w:val="24"/>
              </w:rPr>
              <w:t>Planning and Design</w:t>
            </w:r>
          </w:p>
          <w:p w14:paraId="67589A2A" w14:textId="5D239490" w:rsidR="00297C1A" w:rsidRDefault="00297C1A" w:rsidP="00297C1A">
            <w:pPr>
              <w:rPr>
                <w:rFonts w:ascii="Arial" w:eastAsia="Times New Roman" w:hAnsi="Arial" w:cs="Arial"/>
                <w:sz w:val="24"/>
                <w:szCs w:val="24"/>
              </w:rPr>
            </w:pPr>
            <w:r w:rsidRPr="00297C1A">
              <w:rPr>
                <w:rFonts w:ascii="Arial" w:eastAsia="Times New Roman" w:hAnsi="Arial" w:cs="Arial"/>
                <w:sz w:val="24"/>
                <w:szCs w:val="24"/>
              </w:rPr>
              <w:t>Plan and organise own work activities in line with departmental requirements, and plan and organise work of more junior laboratory staff as designated by Line Manager</w:t>
            </w:r>
          </w:p>
          <w:p w14:paraId="23F03659" w14:textId="77777777" w:rsidR="00297C1A" w:rsidRDefault="00297C1A" w:rsidP="00297C1A">
            <w:pPr>
              <w:rPr>
                <w:rFonts w:ascii="Arial" w:eastAsia="Times New Roman" w:hAnsi="Arial" w:cs="Arial"/>
                <w:b/>
                <w:bCs/>
                <w:sz w:val="24"/>
                <w:szCs w:val="24"/>
              </w:rPr>
            </w:pPr>
          </w:p>
          <w:p w14:paraId="5B6523B0" w14:textId="77777777" w:rsidR="00297C1A" w:rsidRPr="00297C1A" w:rsidRDefault="00297C1A" w:rsidP="00297C1A">
            <w:pPr>
              <w:pStyle w:val="BodyText3"/>
              <w:spacing w:after="0" w:line="240" w:lineRule="auto"/>
              <w:rPr>
                <w:color w:val="000000"/>
                <w:sz w:val="24"/>
                <w:szCs w:val="24"/>
              </w:rPr>
            </w:pPr>
            <w:r w:rsidRPr="00297C1A">
              <w:rPr>
                <w:color w:val="000000"/>
                <w:sz w:val="24"/>
                <w:szCs w:val="24"/>
              </w:rPr>
              <w:t>Work autonomously as part of a wider team, working within national legislation, and Health Board policies and procedures.  Once deemed competent, will also be inclusive of lone working, participation in out of hours rotas and cross site working where applicable.</w:t>
            </w:r>
          </w:p>
          <w:p w14:paraId="40CDDD53" w14:textId="77777777" w:rsidR="00297C1A" w:rsidRDefault="00297C1A" w:rsidP="00297C1A">
            <w:pPr>
              <w:rPr>
                <w:rFonts w:ascii="Arial" w:hAnsi="Arial" w:cs="Arial"/>
                <w:b/>
                <w:bCs/>
                <w:color w:val="000000" w:themeColor="text1"/>
                <w:sz w:val="24"/>
                <w:szCs w:val="24"/>
              </w:rPr>
            </w:pPr>
          </w:p>
          <w:p w14:paraId="1362DF2C" w14:textId="4D1F31FF" w:rsidR="00297C1A" w:rsidRPr="00921541" w:rsidRDefault="00297C1A" w:rsidP="00297C1A">
            <w:pPr>
              <w:rPr>
                <w:rFonts w:ascii="Arial" w:hAnsi="Arial" w:cs="Arial"/>
                <w:b/>
                <w:bCs/>
                <w:color w:val="000000" w:themeColor="text1"/>
                <w:sz w:val="24"/>
                <w:szCs w:val="24"/>
              </w:rPr>
            </w:pPr>
            <w:r w:rsidRPr="00921541">
              <w:rPr>
                <w:rFonts w:ascii="Arial" w:hAnsi="Arial" w:cs="Arial"/>
                <w:b/>
                <w:bCs/>
                <w:color w:val="000000" w:themeColor="text1"/>
                <w:sz w:val="24"/>
                <w:szCs w:val="24"/>
              </w:rPr>
              <w:t>Improvement and Monitoring</w:t>
            </w:r>
          </w:p>
          <w:p w14:paraId="41B06C41" w14:textId="6D232142" w:rsidR="00F81A12" w:rsidRPr="00297C1A" w:rsidRDefault="00F81A12" w:rsidP="00F81A12">
            <w:pPr>
              <w:pStyle w:val="BodyText3"/>
              <w:spacing w:after="0" w:line="240" w:lineRule="auto"/>
              <w:rPr>
                <w:color w:val="000000"/>
                <w:sz w:val="24"/>
                <w:szCs w:val="24"/>
              </w:rPr>
            </w:pPr>
            <w:r w:rsidRPr="00297C1A">
              <w:rPr>
                <w:color w:val="000000"/>
                <w:sz w:val="24"/>
                <w:szCs w:val="24"/>
              </w:rPr>
              <w:t>Perform routine and specialised analytical work following departmentally agreed Standard Operating Procedures</w:t>
            </w:r>
            <w:r w:rsidR="00D53511" w:rsidRPr="00297C1A">
              <w:rPr>
                <w:color w:val="000000"/>
                <w:sz w:val="24"/>
                <w:szCs w:val="24"/>
              </w:rPr>
              <w:t xml:space="preserve"> (SOPs)</w:t>
            </w:r>
            <w:r w:rsidRPr="00297C1A">
              <w:rPr>
                <w:color w:val="000000"/>
                <w:sz w:val="24"/>
                <w:szCs w:val="24"/>
              </w:rPr>
              <w:t>.</w:t>
            </w:r>
          </w:p>
          <w:p w14:paraId="58F7EA4E" w14:textId="77777777" w:rsidR="00297C1A" w:rsidRDefault="00297C1A" w:rsidP="00F81A12">
            <w:pPr>
              <w:pStyle w:val="BodyText3"/>
              <w:spacing w:after="0" w:line="240" w:lineRule="auto"/>
              <w:rPr>
                <w:color w:val="000000"/>
                <w:sz w:val="24"/>
                <w:szCs w:val="24"/>
              </w:rPr>
            </w:pPr>
          </w:p>
          <w:p w14:paraId="2835D148" w14:textId="63FF6CA5" w:rsidR="00003F10" w:rsidRPr="00297C1A" w:rsidRDefault="00003F10" w:rsidP="00F81A12">
            <w:pPr>
              <w:pStyle w:val="BodyText3"/>
              <w:spacing w:after="0" w:line="240" w:lineRule="auto"/>
              <w:rPr>
                <w:color w:val="000000"/>
                <w:sz w:val="24"/>
                <w:szCs w:val="24"/>
              </w:rPr>
            </w:pPr>
            <w:r w:rsidRPr="00297C1A">
              <w:rPr>
                <w:color w:val="000000"/>
                <w:sz w:val="24"/>
                <w:szCs w:val="24"/>
              </w:rPr>
              <w:t>Implement policies, procedures and SOPs in own discipline, and comments on proposed updates/changes to these.</w:t>
            </w:r>
          </w:p>
          <w:p w14:paraId="1063C634" w14:textId="77777777" w:rsidR="00297C1A" w:rsidRDefault="00297C1A" w:rsidP="005A55FB">
            <w:pPr>
              <w:pStyle w:val="BodyText3"/>
              <w:spacing w:after="0" w:line="240" w:lineRule="auto"/>
              <w:rPr>
                <w:color w:val="000000"/>
                <w:sz w:val="24"/>
                <w:szCs w:val="24"/>
              </w:rPr>
            </w:pPr>
          </w:p>
          <w:p w14:paraId="33AA7E90" w14:textId="39E48F8C" w:rsidR="005A55FB" w:rsidRDefault="005A55FB" w:rsidP="005A55FB">
            <w:pPr>
              <w:pStyle w:val="BodyText3"/>
              <w:spacing w:after="0" w:line="240" w:lineRule="auto"/>
              <w:rPr>
                <w:color w:val="000000"/>
                <w:sz w:val="24"/>
                <w:szCs w:val="24"/>
              </w:rPr>
            </w:pPr>
            <w:r w:rsidRPr="00297C1A">
              <w:rPr>
                <w:color w:val="000000"/>
                <w:sz w:val="24"/>
                <w:szCs w:val="24"/>
              </w:rPr>
              <w:t>Analyse anomalous test results.</w:t>
            </w:r>
          </w:p>
          <w:p w14:paraId="5074BD3C" w14:textId="77777777" w:rsidR="00297C1A" w:rsidRDefault="00297C1A" w:rsidP="005A55FB">
            <w:pPr>
              <w:pStyle w:val="BodyText3"/>
              <w:spacing w:after="0" w:line="240" w:lineRule="auto"/>
              <w:rPr>
                <w:color w:val="000000"/>
                <w:sz w:val="24"/>
                <w:szCs w:val="24"/>
              </w:rPr>
            </w:pPr>
          </w:p>
          <w:p w14:paraId="00592F87" w14:textId="77777777" w:rsidR="00297C1A" w:rsidRPr="00297C1A" w:rsidRDefault="00297C1A" w:rsidP="00297C1A">
            <w:pPr>
              <w:pStyle w:val="BodyText3"/>
              <w:spacing w:after="0" w:line="240" w:lineRule="auto"/>
              <w:rPr>
                <w:color w:val="000000"/>
                <w:sz w:val="24"/>
                <w:szCs w:val="24"/>
              </w:rPr>
            </w:pPr>
            <w:r w:rsidRPr="00297C1A">
              <w:rPr>
                <w:color w:val="000000"/>
                <w:sz w:val="24"/>
                <w:szCs w:val="24"/>
              </w:rPr>
              <w:lastRenderedPageBreak/>
              <w:t>Participate in audit activities as required, and r</w:t>
            </w:r>
            <w:r w:rsidRPr="00297C1A">
              <w:rPr>
                <w:rFonts w:eastAsia="Times New Roman"/>
                <w:sz w:val="24"/>
                <w:szCs w:val="24"/>
              </w:rPr>
              <w:t>egularly participate in research &amp; development and clinical trial work.</w:t>
            </w:r>
          </w:p>
          <w:p w14:paraId="0CC86F0E" w14:textId="77777777" w:rsidR="00297C1A" w:rsidRDefault="00297C1A" w:rsidP="005A55FB">
            <w:pPr>
              <w:pStyle w:val="BodyText3"/>
              <w:spacing w:after="0" w:line="240" w:lineRule="auto"/>
              <w:rPr>
                <w:color w:val="000000"/>
                <w:sz w:val="24"/>
                <w:szCs w:val="24"/>
              </w:rPr>
            </w:pPr>
          </w:p>
          <w:p w14:paraId="48BB7EE5" w14:textId="77777777" w:rsidR="00297C1A" w:rsidRPr="00297C1A" w:rsidRDefault="00297C1A" w:rsidP="00297C1A">
            <w:pPr>
              <w:pStyle w:val="BodyText3"/>
              <w:spacing w:after="0" w:line="240" w:lineRule="auto"/>
              <w:rPr>
                <w:color w:val="000000"/>
                <w:sz w:val="24"/>
                <w:szCs w:val="24"/>
              </w:rPr>
            </w:pPr>
            <w:r w:rsidRPr="00297C1A">
              <w:rPr>
                <w:color w:val="000000"/>
                <w:sz w:val="24"/>
                <w:szCs w:val="24"/>
              </w:rPr>
              <w:t xml:space="preserve">Make judgements on suitability of samples, and appropriateness of requests, compliance with procedures. </w:t>
            </w:r>
          </w:p>
          <w:p w14:paraId="5C0001BD" w14:textId="77777777" w:rsidR="00297C1A" w:rsidRDefault="00297C1A" w:rsidP="00297C1A">
            <w:pPr>
              <w:pStyle w:val="BodyText3"/>
              <w:spacing w:after="0" w:line="240" w:lineRule="auto"/>
              <w:rPr>
                <w:color w:val="000000"/>
                <w:sz w:val="24"/>
                <w:szCs w:val="24"/>
              </w:rPr>
            </w:pPr>
            <w:r w:rsidRPr="00297C1A">
              <w:rPr>
                <w:color w:val="000000"/>
                <w:sz w:val="24"/>
                <w:szCs w:val="24"/>
              </w:rPr>
              <w:t xml:space="preserve">Decide if samples and/or requests are suitable for processing e.g. correct labelling and identification. </w:t>
            </w:r>
          </w:p>
          <w:p w14:paraId="49CE7645" w14:textId="77777777" w:rsidR="00297C1A" w:rsidRDefault="00297C1A" w:rsidP="00297C1A">
            <w:pPr>
              <w:pStyle w:val="BodyText3"/>
              <w:spacing w:after="0" w:line="240" w:lineRule="auto"/>
              <w:rPr>
                <w:color w:val="000000"/>
                <w:sz w:val="24"/>
                <w:szCs w:val="24"/>
              </w:rPr>
            </w:pPr>
          </w:p>
          <w:p w14:paraId="4BC5C57A" w14:textId="4D0BA0F3" w:rsidR="00297C1A" w:rsidRDefault="00297C1A" w:rsidP="00297C1A">
            <w:pPr>
              <w:pStyle w:val="BodyText3"/>
              <w:spacing w:after="0" w:line="240" w:lineRule="auto"/>
              <w:rPr>
                <w:color w:val="000000"/>
                <w:sz w:val="24"/>
                <w:szCs w:val="24"/>
              </w:rPr>
            </w:pPr>
            <w:r w:rsidRPr="00297C1A">
              <w:rPr>
                <w:color w:val="000000"/>
                <w:sz w:val="24"/>
                <w:szCs w:val="24"/>
              </w:rPr>
              <w:t xml:space="preserve">Keep abreast of developments in Biomedical </w:t>
            </w:r>
            <w:r w:rsidRPr="00297C1A">
              <w:rPr>
                <w:color w:val="000000"/>
                <w:sz w:val="24"/>
                <w:szCs w:val="24"/>
              </w:rPr>
              <w:t>Sciences and</w:t>
            </w:r>
            <w:r w:rsidRPr="00297C1A">
              <w:rPr>
                <w:color w:val="000000"/>
                <w:sz w:val="24"/>
                <w:szCs w:val="24"/>
              </w:rPr>
              <w:t xml:space="preserve"> provide suggestions for implementation as appropriate. </w:t>
            </w:r>
          </w:p>
          <w:p w14:paraId="31B2DC2E" w14:textId="77777777" w:rsidR="00297C1A" w:rsidRDefault="00297C1A" w:rsidP="00297C1A">
            <w:pPr>
              <w:pStyle w:val="BodyText3"/>
              <w:spacing w:after="0" w:line="240" w:lineRule="auto"/>
              <w:rPr>
                <w:color w:val="000000"/>
                <w:sz w:val="24"/>
                <w:szCs w:val="24"/>
              </w:rPr>
            </w:pPr>
          </w:p>
          <w:p w14:paraId="1656C9A5" w14:textId="417E8542" w:rsidR="00297C1A" w:rsidRPr="00297C1A" w:rsidRDefault="00297C1A" w:rsidP="00297C1A">
            <w:pPr>
              <w:pStyle w:val="BodyText3"/>
              <w:spacing w:after="0" w:line="240" w:lineRule="auto"/>
              <w:rPr>
                <w:color w:val="000000"/>
                <w:sz w:val="24"/>
                <w:szCs w:val="24"/>
              </w:rPr>
            </w:pPr>
            <w:r w:rsidRPr="00297C1A">
              <w:rPr>
                <w:color w:val="000000"/>
                <w:sz w:val="24"/>
                <w:szCs w:val="24"/>
              </w:rPr>
              <w:t xml:space="preserve">Comply with protocols for the preparation, analysis and storage of designated </w:t>
            </w:r>
            <w:r w:rsidR="00765235" w:rsidRPr="00297C1A">
              <w:rPr>
                <w:color w:val="000000"/>
                <w:sz w:val="24"/>
                <w:szCs w:val="24"/>
              </w:rPr>
              <w:t>high-risk</w:t>
            </w:r>
            <w:r w:rsidRPr="00297C1A">
              <w:rPr>
                <w:color w:val="000000"/>
                <w:sz w:val="24"/>
                <w:szCs w:val="24"/>
              </w:rPr>
              <w:t xml:space="preserve"> specimens, and disposal of samples and other clinical waste.</w:t>
            </w:r>
          </w:p>
          <w:p w14:paraId="32538253" w14:textId="77777777" w:rsidR="00297C1A" w:rsidRDefault="00297C1A" w:rsidP="005A55FB">
            <w:pPr>
              <w:pStyle w:val="BodyText3"/>
              <w:spacing w:after="0" w:line="240" w:lineRule="auto"/>
              <w:rPr>
                <w:color w:val="000000"/>
                <w:sz w:val="24"/>
                <w:szCs w:val="24"/>
              </w:rPr>
            </w:pPr>
          </w:p>
          <w:p w14:paraId="04C51C08" w14:textId="77777777" w:rsidR="00297C1A" w:rsidRPr="00921541" w:rsidRDefault="00297C1A" w:rsidP="00297C1A">
            <w:pPr>
              <w:rPr>
                <w:rFonts w:ascii="Arial" w:hAnsi="Arial" w:cs="Arial"/>
                <w:b/>
                <w:bCs/>
                <w:color w:val="000000" w:themeColor="text1"/>
                <w:sz w:val="24"/>
                <w:szCs w:val="24"/>
              </w:rPr>
            </w:pPr>
            <w:r w:rsidRPr="00921541">
              <w:rPr>
                <w:rFonts w:ascii="Arial" w:hAnsi="Arial" w:cs="Arial"/>
                <w:b/>
                <w:bCs/>
                <w:color w:val="000000" w:themeColor="text1"/>
                <w:sz w:val="24"/>
                <w:szCs w:val="24"/>
              </w:rPr>
              <w:t>Communications</w:t>
            </w:r>
          </w:p>
          <w:p w14:paraId="26F98A89" w14:textId="77777777" w:rsidR="00297C1A" w:rsidRPr="00297C1A" w:rsidRDefault="00297C1A" w:rsidP="00297C1A">
            <w:pPr>
              <w:rPr>
                <w:rFonts w:ascii="Arial" w:eastAsia="Times New Roman" w:hAnsi="Arial" w:cs="Arial"/>
                <w:sz w:val="24"/>
                <w:szCs w:val="24"/>
              </w:rPr>
            </w:pPr>
            <w:r w:rsidRPr="00297C1A">
              <w:rPr>
                <w:rFonts w:ascii="Arial" w:eastAsia="Times New Roman" w:hAnsi="Arial" w:cs="Arial"/>
                <w:sz w:val="24"/>
                <w:szCs w:val="24"/>
              </w:rPr>
              <w:t>Provide detailed explanations on specialised laboratory procedures and advice, technical support, and guidance to clinical staff e.g. laboratory services available from the department, information about sample suitability, and availability of tests.</w:t>
            </w:r>
          </w:p>
          <w:p w14:paraId="20C967A8" w14:textId="77777777" w:rsidR="00297C1A" w:rsidRDefault="00297C1A" w:rsidP="00297C1A">
            <w:pPr>
              <w:rPr>
                <w:rFonts w:ascii="Arial" w:eastAsia="Times New Roman" w:hAnsi="Arial" w:cs="Arial"/>
                <w:sz w:val="24"/>
                <w:szCs w:val="24"/>
              </w:rPr>
            </w:pPr>
          </w:p>
          <w:p w14:paraId="4E447140" w14:textId="05E0EBF9" w:rsidR="00297C1A" w:rsidRPr="00297C1A" w:rsidRDefault="00297C1A" w:rsidP="00297C1A">
            <w:pPr>
              <w:rPr>
                <w:rFonts w:ascii="Arial" w:eastAsia="Times New Roman" w:hAnsi="Arial" w:cs="Arial"/>
                <w:sz w:val="24"/>
                <w:szCs w:val="24"/>
              </w:rPr>
            </w:pPr>
            <w:r w:rsidRPr="00297C1A">
              <w:rPr>
                <w:rFonts w:ascii="Arial" w:eastAsia="Times New Roman" w:hAnsi="Arial" w:cs="Arial"/>
                <w:sz w:val="24"/>
                <w:szCs w:val="24"/>
              </w:rPr>
              <w:t>Liaise with patients on problems relating to samples and requests, communicating complex information within the scope of practice, and resolve discrepancies in patient identification data with Medical Records department.</w:t>
            </w:r>
          </w:p>
          <w:p w14:paraId="60A2BCA3" w14:textId="77777777" w:rsidR="00297C1A" w:rsidRDefault="00297C1A" w:rsidP="00297C1A">
            <w:pPr>
              <w:rPr>
                <w:rFonts w:ascii="Arial" w:eastAsia="Times New Roman" w:hAnsi="Arial" w:cs="Arial"/>
                <w:sz w:val="24"/>
                <w:szCs w:val="24"/>
              </w:rPr>
            </w:pPr>
          </w:p>
          <w:p w14:paraId="32B98908" w14:textId="699A5459" w:rsidR="00297C1A" w:rsidRPr="00297C1A" w:rsidRDefault="00297C1A" w:rsidP="00297C1A">
            <w:pPr>
              <w:rPr>
                <w:rFonts w:ascii="Arial" w:eastAsia="Times New Roman" w:hAnsi="Arial" w:cs="Arial"/>
                <w:sz w:val="24"/>
                <w:szCs w:val="24"/>
              </w:rPr>
            </w:pPr>
            <w:r w:rsidRPr="00297C1A">
              <w:rPr>
                <w:rFonts w:ascii="Arial" w:eastAsia="Times New Roman" w:hAnsi="Arial" w:cs="Arial"/>
                <w:sz w:val="24"/>
                <w:szCs w:val="24"/>
              </w:rPr>
              <w:t>Liaise with other Pathology departments and IT Department staff on issues relating to laboratory services.</w:t>
            </w:r>
          </w:p>
          <w:p w14:paraId="4A813D11" w14:textId="77777777" w:rsidR="00297C1A" w:rsidRDefault="00297C1A" w:rsidP="00297C1A">
            <w:pPr>
              <w:rPr>
                <w:rFonts w:ascii="Arial" w:eastAsia="Times New Roman" w:hAnsi="Arial" w:cs="Arial"/>
                <w:sz w:val="24"/>
                <w:szCs w:val="24"/>
              </w:rPr>
            </w:pPr>
          </w:p>
          <w:p w14:paraId="12CAB726" w14:textId="5E2B9F0A" w:rsidR="00297C1A" w:rsidRPr="00297C1A" w:rsidRDefault="00297C1A" w:rsidP="00297C1A">
            <w:pPr>
              <w:rPr>
                <w:rFonts w:ascii="Arial" w:eastAsia="Times New Roman" w:hAnsi="Arial" w:cs="Arial"/>
                <w:sz w:val="24"/>
                <w:szCs w:val="24"/>
              </w:rPr>
            </w:pPr>
            <w:r w:rsidRPr="00297C1A">
              <w:rPr>
                <w:rFonts w:ascii="Arial" w:eastAsia="Times New Roman" w:hAnsi="Arial" w:cs="Arial"/>
                <w:sz w:val="24"/>
                <w:szCs w:val="24"/>
              </w:rPr>
              <w:t>Notify and advise clinical staff if a repeat sample is required.</w:t>
            </w:r>
          </w:p>
          <w:p w14:paraId="7AC222FC" w14:textId="77777777" w:rsidR="00297C1A" w:rsidRDefault="00297C1A" w:rsidP="005A55FB">
            <w:pPr>
              <w:pStyle w:val="BodyText3"/>
              <w:spacing w:after="0" w:line="240" w:lineRule="auto"/>
              <w:rPr>
                <w:color w:val="000000"/>
                <w:sz w:val="24"/>
                <w:szCs w:val="24"/>
              </w:rPr>
            </w:pPr>
          </w:p>
          <w:p w14:paraId="26B868AD" w14:textId="77777777" w:rsidR="00297C1A" w:rsidRPr="00921541" w:rsidRDefault="00297C1A" w:rsidP="00297C1A">
            <w:pPr>
              <w:rPr>
                <w:rFonts w:ascii="Arial" w:hAnsi="Arial" w:cs="Arial"/>
                <w:b/>
                <w:bCs/>
                <w:color w:val="000000" w:themeColor="text1"/>
                <w:sz w:val="24"/>
                <w:szCs w:val="24"/>
              </w:rPr>
            </w:pPr>
            <w:r w:rsidRPr="00921541">
              <w:rPr>
                <w:rFonts w:ascii="Arial" w:hAnsi="Arial" w:cs="Arial"/>
                <w:b/>
                <w:bCs/>
                <w:color w:val="000000" w:themeColor="text1"/>
                <w:sz w:val="24"/>
                <w:szCs w:val="24"/>
              </w:rPr>
              <w:t>Clinical</w:t>
            </w:r>
          </w:p>
          <w:p w14:paraId="12041B4F" w14:textId="77777777" w:rsidR="00297C1A" w:rsidRPr="00297C1A" w:rsidRDefault="00297C1A" w:rsidP="00297C1A">
            <w:pPr>
              <w:rPr>
                <w:rFonts w:ascii="Arial" w:eastAsia="Times New Roman" w:hAnsi="Arial" w:cs="Arial"/>
                <w:sz w:val="24"/>
                <w:szCs w:val="24"/>
              </w:rPr>
            </w:pPr>
            <w:r w:rsidRPr="00297C1A">
              <w:rPr>
                <w:rFonts w:ascii="Arial" w:eastAsia="Times New Roman" w:hAnsi="Arial" w:cs="Arial"/>
                <w:sz w:val="24"/>
                <w:szCs w:val="24"/>
              </w:rPr>
              <w:t>Undertake specialist laboratory technical procedures, utilising highly complex and sensitive laboratory instrumentation and equipment.</w:t>
            </w:r>
          </w:p>
          <w:p w14:paraId="3EA8399B" w14:textId="77777777" w:rsidR="00297C1A" w:rsidRDefault="00297C1A" w:rsidP="00F81A12">
            <w:pPr>
              <w:pStyle w:val="BodyText3"/>
              <w:spacing w:after="0" w:line="240" w:lineRule="auto"/>
              <w:rPr>
                <w:color w:val="000000"/>
                <w:sz w:val="24"/>
                <w:szCs w:val="24"/>
              </w:rPr>
            </w:pPr>
          </w:p>
          <w:p w14:paraId="6A663637" w14:textId="77777777" w:rsidR="00297C1A" w:rsidRDefault="00297C1A" w:rsidP="00297C1A">
            <w:pPr>
              <w:pStyle w:val="BodyText3"/>
              <w:spacing w:after="0" w:line="240" w:lineRule="auto"/>
              <w:rPr>
                <w:color w:val="000000"/>
                <w:sz w:val="24"/>
                <w:szCs w:val="24"/>
              </w:rPr>
            </w:pPr>
            <w:r w:rsidRPr="00297C1A">
              <w:rPr>
                <w:color w:val="000000"/>
                <w:sz w:val="24"/>
                <w:szCs w:val="24"/>
              </w:rPr>
              <w:t>In a multi-tasking situation, operate more than one machine simultaneously.  Those investigations that cannot be undertaken by automation, will require the Specialist Biomedical Scientist to perform complex operations which will require a high level of manual dexterity.</w:t>
            </w:r>
          </w:p>
          <w:p w14:paraId="7F8D0DF8" w14:textId="77777777" w:rsidR="00297C1A" w:rsidRDefault="00297C1A" w:rsidP="00297C1A">
            <w:pPr>
              <w:pStyle w:val="BodyText3"/>
              <w:spacing w:after="0" w:line="240" w:lineRule="auto"/>
              <w:rPr>
                <w:color w:val="000000"/>
                <w:sz w:val="24"/>
                <w:szCs w:val="24"/>
              </w:rPr>
            </w:pPr>
          </w:p>
          <w:p w14:paraId="6BE93436" w14:textId="77777777" w:rsidR="00297C1A" w:rsidRDefault="00297C1A" w:rsidP="00297C1A">
            <w:pPr>
              <w:pStyle w:val="BodyText3"/>
              <w:spacing w:after="0" w:line="240" w:lineRule="auto"/>
              <w:rPr>
                <w:color w:val="000000"/>
                <w:sz w:val="24"/>
                <w:szCs w:val="24"/>
              </w:rPr>
            </w:pPr>
            <w:r w:rsidRPr="00297C1A">
              <w:rPr>
                <w:color w:val="000000"/>
                <w:sz w:val="24"/>
                <w:szCs w:val="24"/>
              </w:rPr>
              <w:t>Maintain clean working areas in accordance with local Health and Safety policy.</w:t>
            </w:r>
          </w:p>
          <w:p w14:paraId="5A68AA7C" w14:textId="77777777" w:rsidR="00297C1A" w:rsidRDefault="00297C1A" w:rsidP="00297C1A">
            <w:pPr>
              <w:pStyle w:val="BodyText3"/>
              <w:spacing w:after="0" w:line="240" w:lineRule="auto"/>
              <w:rPr>
                <w:color w:val="000000"/>
                <w:sz w:val="24"/>
                <w:szCs w:val="24"/>
              </w:rPr>
            </w:pPr>
          </w:p>
          <w:p w14:paraId="54CC6101" w14:textId="77777777" w:rsidR="00297C1A" w:rsidRDefault="00297C1A" w:rsidP="00297C1A">
            <w:pPr>
              <w:pStyle w:val="BodyText3"/>
              <w:spacing w:after="0" w:line="240" w:lineRule="auto"/>
              <w:rPr>
                <w:color w:val="000000"/>
                <w:sz w:val="24"/>
                <w:szCs w:val="24"/>
              </w:rPr>
            </w:pPr>
            <w:r w:rsidRPr="00297C1A">
              <w:rPr>
                <w:color w:val="000000"/>
                <w:sz w:val="24"/>
                <w:szCs w:val="24"/>
              </w:rPr>
              <w:t>Work as lone worker and therefore be the lead Specialist Biomedical Scientist within discipline.</w:t>
            </w:r>
          </w:p>
          <w:p w14:paraId="5A4C1712" w14:textId="77777777" w:rsidR="00297C1A" w:rsidRDefault="00297C1A" w:rsidP="00297C1A">
            <w:pPr>
              <w:pStyle w:val="BodyText3"/>
              <w:spacing w:after="0" w:line="240" w:lineRule="auto"/>
              <w:rPr>
                <w:color w:val="000000"/>
                <w:sz w:val="24"/>
                <w:szCs w:val="24"/>
              </w:rPr>
            </w:pPr>
          </w:p>
          <w:p w14:paraId="2BE9A1CB" w14:textId="77777777" w:rsidR="00297C1A" w:rsidRPr="00297C1A" w:rsidRDefault="00297C1A" w:rsidP="00297C1A">
            <w:pPr>
              <w:pStyle w:val="BodyText3"/>
              <w:spacing w:after="0" w:line="240" w:lineRule="auto"/>
              <w:rPr>
                <w:sz w:val="24"/>
                <w:szCs w:val="24"/>
              </w:rPr>
            </w:pPr>
            <w:r w:rsidRPr="00297C1A">
              <w:rPr>
                <w:color w:val="000000"/>
                <w:sz w:val="24"/>
                <w:szCs w:val="24"/>
              </w:rPr>
              <w:t>Identify and assess risks and hazards encountered</w:t>
            </w:r>
            <w:r w:rsidRPr="00297C1A">
              <w:rPr>
                <w:sz w:val="24"/>
                <w:szCs w:val="24"/>
              </w:rPr>
              <w:t xml:space="preserve"> and select appropriate hazard control, risk management or elimination techniques in order to maintain a safe laboratory environment for self and others.</w:t>
            </w:r>
          </w:p>
          <w:p w14:paraId="504E642F" w14:textId="77777777" w:rsidR="00297C1A" w:rsidRDefault="00297C1A" w:rsidP="00F81A12">
            <w:pPr>
              <w:pStyle w:val="BodyText3"/>
              <w:spacing w:after="0" w:line="240" w:lineRule="auto"/>
              <w:rPr>
                <w:color w:val="000000"/>
                <w:sz w:val="24"/>
                <w:szCs w:val="24"/>
              </w:rPr>
            </w:pPr>
          </w:p>
          <w:p w14:paraId="1AA476EB" w14:textId="77777777" w:rsidR="00297C1A" w:rsidRPr="00921541" w:rsidRDefault="00297C1A" w:rsidP="00297C1A">
            <w:pPr>
              <w:rPr>
                <w:rFonts w:ascii="Arial" w:hAnsi="Arial" w:cs="Arial"/>
                <w:b/>
                <w:bCs/>
                <w:color w:val="000000" w:themeColor="text1"/>
                <w:sz w:val="24"/>
                <w:szCs w:val="24"/>
              </w:rPr>
            </w:pPr>
            <w:r w:rsidRPr="00921541">
              <w:rPr>
                <w:rFonts w:ascii="Arial" w:hAnsi="Arial" w:cs="Arial"/>
                <w:b/>
                <w:bCs/>
                <w:color w:val="000000" w:themeColor="text1"/>
                <w:sz w:val="24"/>
                <w:szCs w:val="24"/>
              </w:rPr>
              <w:t>Finance and Budget</w:t>
            </w:r>
          </w:p>
          <w:p w14:paraId="5EF9DEEB" w14:textId="77777777" w:rsidR="00297C1A" w:rsidRDefault="00297C1A" w:rsidP="00297C1A">
            <w:pPr>
              <w:rPr>
                <w:rFonts w:ascii="Arial" w:hAnsi="Arial" w:cs="Arial"/>
                <w:color w:val="000000"/>
                <w:sz w:val="24"/>
                <w:szCs w:val="24"/>
              </w:rPr>
            </w:pPr>
            <w:r w:rsidRPr="00297C1A">
              <w:rPr>
                <w:rFonts w:ascii="Arial" w:eastAsia="Times New Roman" w:hAnsi="Arial" w:cs="Arial"/>
                <w:sz w:val="24"/>
                <w:szCs w:val="24"/>
              </w:rPr>
              <w:t xml:space="preserve">Operate expensive and sophisticated equipment, ensuring that it is safe to use by others by performing </w:t>
            </w:r>
            <w:r w:rsidRPr="00297C1A">
              <w:rPr>
                <w:rFonts w:ascii="Arial" w:hAnsi="Arial" w:cs="Arial"/>
                <w:color w:val="000000"/>
                <w:sz w:val="24"/>
                <w:szCs w:val="24"/>
              </w:rPr>
              <w:t>routine maintenance on laboratory equipment, as directed, following departmental and manufacturers’ procedures.</w:t>
            </w:r>
          </w:p>
          <w:p w14:paraId="44F4DF5F" w14:textId="77777777" w:rsidR="00297C1A" w:rsidRDefault="00297C1A" w:rsidP="00297C1A">
            <w:pPr>
              <w:rPr>
                <w:rFonts w:ascii="Arial" w:hAnsi="Arial" w:cs="Arial"/>
                <w:color w:val="000000"/>
                <w:sz w:val="24"/>
                <w:szCs w:val="24"/>
              </w:rPr>
            </w:pPr>
          </w:p>
          <w:p w14:paraId="35CD8BC3" w14:textId="77777777" w:rsidR="00297C1A" w:rsidRPr="00297C1A" w:rsidRDefault="00297C1A" w:rsidP="00297C1A">
            <w:pPr>
              <w:pStyle w:val="BodyText3"/>
              <w:spacing w:after="0" w:line="240" w:lineRule="auto"/>
              <w:rPr>
                <w:color w:val="000000"/>
                <w:sz w:val="24"/>
                <w:szCs w:val="24"/>
              </w:rPr>
            </w:pPr>
            <w:r w:rsidRPr="00297C1A">
              <w:rPr>
                <w:color w:val="000000"/>
                <w:sz w:val="24"/>
                <w:szCs w:val="24"/>
              </w:rPr>
              <w:t>Maintain equipment and stock records in line with the Quality management system accurately and in a timely manner, which may involve inputting data of others.</w:t>
            </w:r>
          </w:p>
          <w:p w14:paraId="78777A87" w14:textId="77777777" w:rsidR="00297C1A" w:rsidRDefault="00297C1A" w:rsidP="00F81A12">
            <w:pPr>
              <w:pStyle w:val="BodyText3"/>
              <w:spacing w:after="0" w:line="240" w:lineRule="auto"/>
              <w:rPr>
                <w:color w:val="000000"/>
                <w:sz w:val="24"/>
                <w:szCs w:val="24"/>
              </w:rPr>
            </w:pPr>
          </w:p>
          <w:p w14:paraId="1E32F5A4" w14:textId="77777777" w:rsidR="00297C1A" w:rsidRPr="00921541" w:rsidRDefault="00297C1A" w:rsidP="00297C1A">
            <w:pPr>
              <w:rPr>
                <w:rFonts w:ascii="Arial" w:hAnsi="Arial" w:cs="Arial"/>
                <w:b/>
                <w:bCs/>
                <w:color w:val="000000" w:themeColor="text1"/>
                <w:sz w:val="24"/>
                <w:szCs w:val="24"/>
              </w:rPr>
            </w:pPr>
            <w:r w:rsidRPr="00921541">
              <w:rPr>
                <w:rFonts w:ascii="Arial" w:hAnsi="Arial" w:cs="Arial"/>
                <w:b/>
                <w:bCs/>
                <w:color w:val="000000" w:themeColor="text1"/>
                <w:sz w:val="24"/>
                <w:szCs w:val="24"/>
              </w:rPr>
              <w:t>Management, Leadership and/or Training</w:t>
            </w:r>
          </w:p>
          <w:p w14:paraId="2EC63820" w14:textId="5EB77249" w:rsidR="00945D9A" w:rsidRPr="00297C1A" w:rsidRDefault="00515F1B" w:rsidP="00F81A12">
            <w:pPr>
              <w:pStyle w:val="BodyText3"/>
              <w:spacing w:after="0" w:line="240" w:lineRule="auto"/>
              <w:rPr>
                <w:color w:val="000000"/>
                <w:sz w:val="24"/>
                <w:szCs w:val="24"/>
              </w:rPr>
            </w:pPr>
            <w:r w:rsidRPr="00297C1A">
              <w:rPr>
                <w:color w:val="000000"/>
                <w:sz w:val="24"/>
                <w:szCs w:val="24"/>
              </w:rPr>
              <w:t xml:space="preserve">Provide leadership and training </w:t>
            </w:r>
            <w:r w:rsidR="00F81A12" w:rsidRPr="00297C1A">
              <w:rPr>
                <w:color w:val="000000"/>
                <w:sz w:val="24"/>
                <w:szCs w:val="24"/>
              </w:rPr>
              <w:t xml:space="preserve">to unqualified staff, support staff, </w:t>
            </w:r>
            <w:proofErr w:type="gramStart"/>
            <w:r w:rsidR="00F81A12" w:rsidRPr="00297C1A">
              <w:rPr>
                <w:color w:val="000000"/>
                <w:sz w:val="24"/>
                <w:szCs w:val="24"/>
              </w:rPr>
              <w:t>trainees</w:t>
            </w:r>
            <w:proofErr w:type="gramEnd"/>
            <w:r w:rsidR="00F81A12" w:rsidRPr="00297C1A">
              <w:rPr>
                <w:color w:val="000000"/>
                <w:sz w:val="24"/>
                <w:szCs w:val="24"/>
              </w:rPr>
              <w:t xml:space="preserve"> and less experienced Biomedical Science staff.</w:t>
            </w:r>
          </w:p>
          <w:p w14:paraId="538E6E27" w14:textId="77777777" w:rsidR="00297C1A" w:rsidRDefault="00297C1A" w:rsidP="00515F1B">
            <w:pPr>
              <w:rPr>
                <w:rFonts w:ascii="Arial" w:eastAsia="Times New Roman" w:hAnsi="Arial" w:cs="Arial"/>
                <w:sz w:val="24"/>
                <w:szCs w:val="24"/>
              </w:rPr>
            </w:pPr>
          </w:p>
          <w:p w14:paraId="0563E6FD" w14:textId="09BA8509" w:rsidR="00515F1B" w:rsidRPr="00297C1A" w:rsidRDefault="00515F1B" w:rsidP="00515F1B">
            <w:pPr>
              <w:rPr>
                <w:rFonts w:ascii="Arial" w:eastAsia="Times New Roman" w:hAnsi="Arial" w:cs="Arial"/>
                <w:sz w:val="24"/>
                <w:szCs w:val="24"/>
              </w:rPr>
            </w:pPr>
            <w:r w:rsidRPr="00297C1A">
              <w:rPr>
                <w:rFonts w:ascii="Arial" w:eastAsia="Times New Roman" w:hAnsi="Arial" w:cs="Arial"/>
                <w:sz w:val="24"/>
                <w:szCs w:val="24"/>
              </w:rPr>
              <w:t>Mentor trainees and less experienced Biomedical Science staff</w:t>
            </w:r>
            <w:r w:rsidR="00B265B3" w:rsidRPr="00297C1A">
              <w:rPr>
                <w:rFonts w:ascii="Arial" w:eastAsia="Times New Roman" w:hAnsi="Arial" w:cs="Arial"/>
                <w:sz w:val="24"/>
                <w:szCs w:val="24"/>
              </w:rPr>
              <w:t>,</w:t>
            </w:r>
            <w:r w:rsidRPr="00297C1A">
              <w:rPr>
                <w:rFonts w:ascii="Arial" w:eastAsia="Times New Roman" w:hAnsi="Arial" w:cs="Arial"/>
                <w:sz w:val="24"/>
                <w:szCs w:val="24"/>
              </w:rPr>
              <w:t xml:space="preserve"> assisting in the monitoring and evaluation of their work. </w:t>
            </w:r>
          </w:p>
          <w:p w14:paraId="0E8FC0E6" w14:textId="77777777" w:rsidR="00297C1A" w:rsidRDefault="00297C1A" w:rsidP="00F81A12">
            <w:pPr>
              <w:pStyle w:val="BodyText3"/>
              <w:spacing w:after="0" w:line="240" w:lineRule="auto"/>
              <w:rPr>
                <w:color w:val="000000"/>
                <w:sz w:val="24"/>
                <w:szCs w:val="24"/>
              </w:rPr>
            </w:pPr>
          </w:p>
          <w:p w14:paraId="64A136B3" w14:textId="1A24BDBD" w:rsidR="00F81A12" w:rsidRPr="00297C1A" w:rsidRDefault="00F81A12" w:rsidP="00F81A12">
            <w:pPr>
              <w:pStyle w:val="BodyText3"/>
              <w:spacing w:after="0" w:line="240" w:lineRule="auto"/>
              <w:rPr>
                <w:color w:val="000000"/>
                <w:sz w:val="24"/>
                <w:szCs w:val="24"/>
              </w:rPr>
            </w:pPr>
            <w:r w:rsidRPr="00297C1A">
              <w:rPr>
                <w:color w:val="000000"/>
                <w:sz w:val="24"/>
                <w:szCs w:val="24"/>
              </w:rPr>
              <w:t>Assume responsibility for specific tasks/projects (commensurate with experience) delegated by senior staff for career development.</w:t>
            </w:r>
          </w:p>
          <w:p w14:paraId="4A3EEE71" w14:textId="77777777" w:rsidR="00297C1A" w:rsidRDefault="00297C1A" w:rsidP="00F81A12">
            <w:pPr>
              <w:pStyle w:val="BodyText3"/>
              <w:spacing w:after="0" w:line="240" w:lineRule="auto"/>
              <w:rPr>
                <w:color w:val="000000"/>
                <w:sz w:val="24"/>
                <w:szCs w:val="24"/>
              </w:rPr>
            </w:pPr>
          </w:p>
          <w:p w14:paraId="5FA9995A" w14:textId="77777777" w:rsidR="00297C1A" w:rsidRPr="00297C1A" w:rsidRDefault="00297C1A" w:rsidP="00297C1A">
            <w:pPr>
              <w:pStyle w:val="BodyText3"/>
              <w:spacing w:after="0" w:line="240" w:lineRule="auto"/>
              <w:rPr>
                <w:color w:val="000000"/>
                <w:sz w:val="24"/>
                <w:szCs w:val="24"/>
              </w:rPr>
            </w:pPr>
            <w:r w:rsidRPr="00297C1A">
              <w:rPr>
                <w:color w:val="000000"/>
                <w:sz w:val="24"/>
                <w:szCs w:val="24"/>
              </w:rPr>
              <w:t>Maintain clean working areas in accordance with local Health and Safety policy.</w:t>
            </w:r>
          </w:p>
          <w:p w14:paraId="0AFE7A61" w14:textId="77777777" w:rsidR="00297C1A" w:rsidRDefault="00297C1A" w:rsidP="00925B40">
            <w:pPr>
              <w:rPr>
                <w:rFonts w:ascii="Arial" w:eastAsia="Times New Roman" w:hAnsi="Arial" w:cs="Arial"/>
                <w:sz w:val="24"/>
                <w:szCs w:val="24"/>
              </w:rPr>
            </w:pPr>
          </w:p>
          <w:p w14:paraId="164B1062" w14:textId="77777777" w:rsidR="00297C1A" w:rsidRPr="00921541" w:rsidRDefault="00297C1A" w:rsidP="00297C1A">
            <w:pPr>
              <w:rPr>
                <w:rFonts w:ascii="Arial" w:hAnsi="Arial" w:cs="Arial"/>
                <w:b/>
                <w:bCs/>
                <w:i/>
                <w:iCs/>
                <w:color w:val="000000" w:themeColor="text1"/>
                <w:sz w:val="24"/>
                <w:szCs w:val="24"/>
                <w:u w:val="single"/>
              </w:rPr>
            </w:pPr>
            <w:r w:rsidRPr="00921541">
              <w:rPr>
                <w:rFonts w:ascii="Arial" w:hAnsi="Arial" w:cs="Arial"/>
                <w:b/>
                <w:bCs/>
                <w:color w:val="000000" w:themeColor="text1"/>
                <w:sz w:val="24"/>
                <w:szCs w:val="24"/>
              </w:rPr>
              <w:t>Digital and Information</w:t>
            </w:r>
          </w:p>
          <w:p w14:paraId="74E35BF3" w14:textId="220C77EA" w:rsidR="005A55FB" w:rsidRDefault="005A55FB" w:rsidP="005A55FB">
            <w:pPr>
              <w:pStyle w:val="BodyText3"/>
              <w:spacing w:after="0" w:line="240" w:lineRule="auto"/>
              <w:rPr>
                <w:color w:val="000000"/>
                <w:sz w:val="24"/>
                <w:szCs w:val="24"/>
              </w:rPr>
            </w:pPr>
            <w:r w:rsidRPr="00297C1A">
              <w:rPr>
                <w:color w:val="000000"/>
                <w:sz w:val="24"/>
                <w:szCs w:val="24"/>
              </w:rPr>
              <w:t xml:space="preserve">Ensure that records are kept up to </w:t>
            </w:r>
            <w:r w:rsidR="00297C1A" w:rsidRPr="00297C1A">
              <w:rPr>
                <w:color w:val="000000"/>
                <w:sz w:val="24"/>
                <w:szCs w:val="24"/>
              </w:rPr>
              <w:t>date and</w:t>
            </w:r>
            <w:r w:rsidRPr="00297C1A">
              <w:rPr>
                <w:color w:val="000000"/>
                <w:sz w:val="24"/>
                <w:szCs w:val="24"/>
              </w:rPr>
              <w:t xml:space="preserve"> stored safely in compliance with best practice and the requirements of BSQR (2005)</w:t>
            </w:r>
            <w:r w:rsidR="00515F1B" w:rsidRPr="00297C1A">
              <w:rPr>
                <w:color w:val="000000"/>
                <w:sz w:val="24"/>
                <w:szCs w:val="24"/>
              </w:rPr>
              <w:t>, Human Tissue Authority (HTA)</w:t>
            </w:r>
            <w:r w:rsidRPr="00297C1A">
              <w:rPr>
                <w:color w:val="000000"/>
                <w:sz w:val="24"/>
                <w:szCs w:val="24"/>
              </w:rPr>
              <w:t xml:space="preserve"> and ISO 15189:2012.</w:t>
            </w:r>
          </w:p>
          <w:p w14:paraId="5F7D8072" w14:textId="77777777" w:rsidR="00297C1A" w:rsidRDefault="00297C1A" w:rsidP="005A55FB">
            <w:pPr>
              <w:pStyle w:val="BodyText3"/>
              <w:spacing w:after="0" w:line="240" w:lineRule="auto"/>
              <w:rPr>
                <w:color w:val="000000"/>
                <w:sz w:val="24"/>
                <w:szCs w:val="24"/>
              </w:rPr>
            </w:pPr>
          </w:p>
          <w:p w14:paraId="6AD215D8" w14:textId="77777777" w:rsidR="00297C1A" w:rsidRPr="00297C1A" w:rsidRDefault="00297C1A" w:rsidP="00297C1A">
            <w:pPr>
              <w:pStyle w:val="BodyText3"/>
              <w:spacing w:after="0" w:line="240" w:lineRule="auto"/>
              <w:rPr>
                <w:color w:val="000000"/>
                <w:sz w:val="24"/>
                <w:szCs w:val="24"/>
              </w:rPr>
            </w:pPr>
            <w:r w:rsidRPr="00297C1A">
              <w:rPr>
                <w:color w:val="000000"/>
                <w:sz w:val="24"/>
                <w:szCs w:val="24"/>
              </w:rPr>
              <w:t>Support Point of Care Testing (POCT) systems operated by the laboratory, where applicable.</w:t>
            </w:r>
          </w:p>
          <w:p w14:paraId="5E833697" w14:textId="77777777" w:rsidR="00297C1A" w:rsidRDefault="00297C1A" w:rsidP="00297C1A">
            <w:pPr>
              <w:pStyle w:val="BodyText3"/>
              <w:spacing w:after="0" w:line="240" w:lineRule="auto"/>
              <w:rPr>
                <w:color w:val="000000"/>
                <w:sz w:val="24"/>
                <w:szCs w:val="24"/>
              </w:rPr>
            </w:pPr>
          </w:p>
          <w:p w14:paraId="5FADC0F2" w14:textId="43BA5608" w:rsidR="00297C1A" w:rsidRPr="00297C1A" w:rsidRDefault="00297C1A" w:rsidP="00297C1A">
            <w:pPr>
              <w:pStyle w:val="BodyText3"/>
              <w:spacing w:after="0" w:line="240" w:lineRule="auto"/>
              <w:rPr>
                <w:color w:val="000000"/>
                <w:sz w:val="24"/>
                <w:szCs w:val="24"/>
              </w:rPr>
            </w:pPr>
            <w:r w:rsidRPr="00297C1A">
              <w:rPr>
                <w:color w:val="000000"/>
                <w:sz w:val="24"/>
                <w:szCs w:val="24"/>
              </w:rPr>
              <w:t xml:space="preserve">Utilise the Laboratory Information Management System (LIMS) and input test results, patient demographics, clinical </w:t>
            </w:r>
            <w:proofErr w:type="gramStart"/>
            <w:r w:rsidRPr="00297C1A">
              <w:rPr>
                <w:color w:val="000000"/>
                <w:sz w:val="24"/>
                <w:szCs w:val="24"/>
              </w:rPr>
              <w:t>details</w:t>
            </w:r>
            <w:proofErr w:type="gramEnd"/>
            <w:r w:rsidRPr="00297C1A">
              <w:rPr>
                <w:color w:val="000000"/>
                <w:sz w:val="24"/>
                <w:szCs w:val="24"/>
              </w:rPr>
              <w:t xml:space="preserve"> and assay requests accurately.</w:t>
            </w:r>
          </w:p>
          <w:p w14:paraId="09D58721" w14:textId="77777777" w:rsidR="00297C1A" w:rsidRPr="00297C1A" w:rsidRDefault="00297C1A" w:rsidP="005A55FB">
            <w:pPr>
              <w:pStyle w:val="BodyText3"/>
              <w:spacing w:after="0" w:line="240" w:lineRule="auto"/>
              <w:rPr>
                <w:color w:val="000000"/>
                <w:sz w:val="24"/>
                <w:szCs w:val="24"/>
              </w:rPr>
            </w:pPr>
          </w:p>
          <w:p w14:paraId="6CB911AA" w14:textId="77777777" w:rsidR="005A55FB" w:rsidRPr="00297C1A" w:rsidRDefault="005A55FB" w:rsidP="005A55FB">
            <w:pPr>
              <w:pStyle w:val="BodyText3"/>
              <w:spacing w:after="0" w:line="240" w:lineRule="auto"/>
              <w:rPr>
                <w:color w:val="000000"/>
                <w:sz w:val="24"/>
                <w:szCs w:val="24"/>
              </w:rPr>
            </w:pPr>
            <w:r w:rsidRPr="00297C1A">
              <w:rPr>
                <w:color w:val="000000"/>
                <w:sz w:val="24"/>
                <w:szCs w:val="24"/>
              </w:rPr>
              <w:t>Maintain records, ensuring they are up to date and compliant with MHRA</w:t>
            </w:r>
            <w:r w:rsidR="00515F1B" w:rsidRPr="00297C1A">
              <w:rPr>
                <w:color w:val="000000"/>
                <w:sz w:val="24"/>
                <w:szCs w:val="24"/>
              </w:rPr>
              <w:t>, HTA</w:t>
            </w:r>
            <w:r w:rsidRPr="00297C1A">
              <w:rPr>
                <w:color w:val="000000"/>
                <w:sz w:val="24"/>
                <w:szCs w:val="24"/>
              </w:rPr>
              <w:t xml:space="preserve"> and United Kingdom Accreditation Standards (UKAS) requirements. </w:t>
            </w:r>
          </w:p>
          <w:p w14:paraId="3B1563E8" w14:textId="780D2CB3" w:rsidR="00925B40" w:rsidRPr="00297C1A" w:rsidRDefault="00925B40" w:rsidP="00F81A12">
            <w:pPr>
              <w:pStyle w:val="BodyText3"/>
              <w:spacing w:after="0" w:line="240" w:lineRule="auto"/>
              <w:rPr>
                <w:color w:val="000000"/>
                <w:sz w:val="24"/>
                <w:szCs w:val="24"/>
              </w:rPr>
            </w:pPr>
          </w:p>
        </w:tc>
      </w:tr>
      <w:tr w:rsidR="008418A4" w:rsidRPr="00297C1A" w14:paraId="6B60FAB4" w14:textId="77777777" w:rsidTr="00FC4F16">
        <w:tc>
          <w:tcPr>
            <w:tcW w:w="5000" w:type="pct"/>
            <w:gridSpan w:val="3"/>
            <w:shd w:val="clear" w:color="auto" w:fill="3A4972"/>
          </w:tcPr>
          <w:p w14:paraId="1965A468" w14:textId="77777777" w:rsidR="008418A4" w:rsidRPr="00297C1A" w:rsidRDefault="008418A4" w:rsidP="005203F9">
            <w:pPr>
              <w:pStyle w:val="Heading2"/>
            </w:pPr>
            <w:bookmarkStart w:id="3" w:name="_Hlk148604444"/>
            <w:r w:rsidRPr="00297C1A">
              <w:lastRenderedPageBreak/>
              <w:t>PERSON SPECIFICATION</w:t>
            </w:r>
          </w:p>
        </w:tc>
      </w:tr>
      <w:tr w:rsidR="00117B66" w:rsidRPr="00297C1A" w14:paraId="50928ECD" w14:textId="77777777" w:rsidTr="00FC4F16">
        <w:tc>
          <w:tcPr>
            <w:tcW w:w="5000" w:type="pct"/>
            <w:gridSpan w:val="3"/>
            <w:shd w:val="clear" w:color="auto" w:fill="3A4972"/>
          </w:tcPr>
          <w:p w14:paraId="027EABD4" w14:textId="77777777" w:rsidR="00FC4F16" w:rsidRPr="00297C1A" w:rsidRDefault="00FC4F16" w:rsidP="005203F9">
            <w:pPr>
              <w:pStyle w:val="Heading2"/>
            </w:pPr>
            <w:bookmarkStart w:id="4" w:name="_Hlk148604390"/>
            <w:bookmarkStart w:id="5" w:name="_Hlk148604307"/>
            <w:bookmarkEnd w:id="3"/>
            <w:r w:rsidRPr="00297C1A">
              <w:t>Qualifications and Knowledge</w:t>
            </w:r>
          </w:p>
        </w:tc>
      </w:tr>
      <w:bookmarkEnd w:id="4"/>
      <w:tr w:rsidR="00FC4F16" w:rsidRPr="00297C1A" w14:paraId="73A15DB0" w14:textId="77777777" w:rsidTr="00117B66">
        <w:tc>
          <w:tcPr>
            <w:tcW w:w="5000" w:type="pct"/>
            <w:gridSpan w:val="3"/>
            <w:tcMar>
              <w:top w:w="57" w:type="dxa"/>
              <w:bottom w:w="57" w:type="dxa"/>
            </w:tcMar>
          </w:tcPr>
          <w:p w14:paraId="217D1D74" w14:textId="77777777" w:rsidR="00FC4F16" w:rsidRPr="00297C1A" w:rsidRDefault="00FC4F16" w:rsidP="005203F9">
            <w:pPr>
              <w:pStyle w:val="Heading3"/>
            </w:pPr>
            <w:r w:rsidRPr="00297C1A">
              <w:t>Essential</w:t>
            </w:r>
          </w:p>
          <w:p w14:paraId="57DFA07D" w14:textId="77777777" w:rsidR="00E0026A" w:rsidRPr="00297C1A" w:rsidRDefault="00E0026A" w:rsidP="00E0026A">
            <w:pPr>
              <w:rPr>
                <w:rFonts w:ascii="Arial" w:hAnsi="Arial" w:cs="Arial"/>
                <w:sz w:val="24"/>
                <w:szCs w:val="24"/>
              </w:rPr>
            </w:pPr>
            <w:r w:rsidRPr="00297C1A">
              <w:rPr>
                <w:rFonts w:ascii="Arial" w:hAnsi="Arial" w:cs="Arial"/>
                <w:sz w:val="24"/>
                <w:szCs w:val="24"/>
              </w:rPr>
              <w:t>BSc. (Hons) Degree Life Science/Biomedical Science.</w:t>
            </w:r>
          </w:p>
          <w:p w14:paraId="391CC1D6" w14:textId="77777777" w:rsidR="00E0026A" w:rsidRPr="00297C1A" w:rsidRDefault="00E0026A" w:rsidP="00E0026A">
            <w:pPr>
              <w:rPr>
                <w:rFonts w:ascii="Arial" w:hAnsi="Arial" w:cs="Arial"/>
                <w:sz w:val="24"/>
                <w:szCs w:val="24"/>
              </w:rPr>
            </w:pPr>
            <w:r w:rsidRPr="00297C1A">
              <w:rPr>
                <w:rFonts w:ascii="Arial" w:hAnsi="Arial" w:cs="Arial"/>
                <w:sz w:val="24"/>
                <w:szCs w:val="24"/>
              </w:rPr>
              <w:t>HCPC Registration.</w:t>
            </w:r>
          </w:p>
          <w:p w14:paraId="1F451433" w14:textId="77777777" w:rsidR="005A55FB" w:rsidRPr="00297C1A" w:rsidRDefault="005A55FB" w:rsidP="005A55FB">
            <w:pPr>
              <w:rPr>
                <w:rFonts w:ascii="Arial" w:hAnsi="Arial" w:cs="Arial"/>
                <w:sz w:val="24"/>
                <w:szCs w:val="24"/>
              </w:rPr>
            </w:pPr>
            <w:r w:rsidRPr="00297C1A">
              <w:rPr>
                <w:rFonts w:ascii="Arial" w:hAnsi="Arial" w:cs="Arial"/>
                <w:sz w:val="24"/>
                <w:szCs w:val="24"/>
              </w:rPr>
              <w:t xml:space="preserve">IBMS Specialist Diploma, or equivalent level of </w:t>
            </w:r>
            <w:r w:rsidR="00003F10" w:rsidRPr="00297C1A">
              <w:rPr>
                <w:rFonts w:ascii="Arial" w:hAnsi="Arial" w:cs="Arial"/>
                <w:sz w:val="24"/>
                <w:szCs w:val="24"/>
              </w:rPr>
              <w:t>knowledge acquired through training and practical experience.</w:t>
            </w:r>
          </w:p>
          <w:p w14:paraId="382499C2" w14:textId="77777777" w:rsidR="005A55FB" w:rsidRPr="00297C1A" w:rsidRDefault="005A55FB" w:rsidP="005A55FB">
            <w:pPr>
              <w:rPr>
                <w:rFonts w:ascii="Arial" w:hAnsi="Arial" w:cs="Arial"/>
                <w:sz w:val="24"/>
                <w:szCs w:val="24"/>
              </w:rPr>
            </w:pPr>
            <w:r w:rsidRPr="00297C1A">
              <w:rPr>
                <w:rFonts w:ascii="Arial" w:hAnsi="Arial" w:cs="Arial"/>
                <w:sz w:val="24"/>
                <w:szCs w:val="24"/>
              </w:rPr>
              <w:t>Knowledge of medical laboratory sciences and techniques commensurate with a H</w:t>
            </w:r>
            <w:r w:rsidR="00E0026A" w:rsidRPr="00297C1A">
              <w:rPr>
                <w:rFonts w:ascii="Arial" w:hAnsi="Arial" w:cs="Arial"/>
                <w:sz w:val="24"/>
                <w:szCs w:val="24"/>
              </w:rPr>
              <w:t>CPC R</w:t>
            </w:r>
            <w:r w:rsidRPr="00297C1A">
              <w:rPr>
                <w:rFonts w:ascii="Arial" w:hAnsi="Arial" w:cs="Arial"/>
                <w:sz w:val="24"/>
                <w:szCs w:val="24"/>
              </w:rPr>
              <w:t>egistered Biomedical Scientist.</w:t>
            </w:r>
          </w:p>
          <w:p w14:paraId="6F2B67EA" w14:textId="77777777" w:rsidR="00FC4F16" w:rsidRPr="00297C1A" w:rsidRDefault="005A55FB" w:rsidP="005A55FB">
            <w:pPr>
              <w:rPr>
                <w:rFonts w:ascii="Arial" w:hAnsi="Arial" w:cs="Arial"/>
                <w:sz w:val="24"/>
                <w:szCs w:val="24"/>
              </w:rPr>
            </w:pPr>
            <w:r w:rsidRPr="00297C1A">
              <w:rPr>
                <w:rFonts w:ascii="Arial" w:hAnsi="Arial" w:cs="Arial"/>
                <w:sz w:val="24"/>
                <w:szCs w:val="24"/>
              </w:rPr>
              <w:t>Knowledge of UKAS accreditation and quality management requirements</w:t>
            </w:r>
            <w:r w:rsidR="00E0026A" w:rsidRPr="00297C1A">
              <w:rPr>
                <w:rFonts w:ascii="Arial" w:hAnsi="Arial" w:cs="Arial"/>
                <w:sz w:val="24"/>
                <w:szCs w:val="24"/>
              </w:rPr>
              <w:t>.</w:t>
            </w:r>
          </w:p>
          <w:p w14:paraId="6F3E5DF0" w14:textId="77777777" w:rsidR="00E0026A" w:rsidRPr="00297C1A" w:rsidRDefault="00E0026A" w:rsidP="00E0026A">
            <w:pPr>
              <w:rPr>
                <w:rFonts w:ascii="Arial" w:hAnsi="Arial" w:cs="Arial"/>
                <w:sz w:val="24"/>
                <w:szCs w:val="24"/>
              </w:rPr>
            </w:pPr>
            <w:r w:rsidRPr="00297C1A">
              <w:rPr>
                <w:rFonts w:ascii="Arial" w:hAnsi="Arial" w:cs="Arial"/>
                <w:sz w:val="24"/>
                <w:szCs w:val="24"/>
              </w:rPr>
              <w:t xml:space="preserve">Knowledge of BSQR </w:t>
            </w:r>
            <w:r w:rsidR="00515F1B" w:rsidRPr="00297C1A">
              <w:rPr>
                <w:rFonts w:ascii="Arial" w:hAnsi="Arial" w:cs="Arial"/>
                <w:sz w:val="24"/>
                <w:szCs w:val="24"/>
              </w:rPr>
              <w:t>(2005), HTA and ISO 15189:2012, as applicable to the relevant discipline of work.</w:t>
            </w:r>
          </w:p>
          <w:p w14:paraId="46A6A99D" w14:textId="77777777" w:rsidR="005A55FB" w:rsidRPr="00297C1A" w:rsidRDefault="005A55FB" w:rsidP="005A55FB">
            <w:pPr>
              <w:rPr>
                <w:rFonts w:ascii="Arial" w:hAnsi="Arial" w:cs="Arial"/>
                <w:sz w:val="24"/>
                <w:szCs w:val="24"/>
              </w:rPr>
            </w:pPr>
            <w:r w:rsidRPr="00297C1A">
              <w:rPr>
                <w:rFonts w:ascii="Arial" w:hAnsi="Arial" w:cs="Arial"/>
                <w:sz w:val="24"/>
                <w:szCs w:val="24"/>
              </w:rPr>
              <w:t>Documented evidence of on-going participation in CPD.</w:t>
            </w:r>
          </w:p>
          <w:p w14:paraId="02C5B565" w14:textId="77777777" w:rsidR="00FC4F16" w:rsidRPr="00297C1A" w:rsidRDefault="00FC4F16" w:rsidP="00FC4F16">
            <w:pPr>
              <w:rPr>
                <w:rFonts w:ascii="Arial" w:hAnsi="Arial" w:cs="Arial"/>
                <w:sz w:val="24"/>
                <w:szCs w:val="24"/>
              </w:rPr>
            </w:pPr>
          </w:p>
          <w:p w14:paraId="75CC907F" w14:textId="77777777" w:rsidR="00FC4F16" w:rsidRPr="00297C1A" w:rsidRDefault="00FC4F16" w:rsidP="005203F9">
            <w:pPr>
              <w:pStyle w:val="Heading3"/>
            </w:pPr>
            <w:r w:rsidRPr="00297C1A">
              <w:t>Desirable</w:t>
            </w:r>
          </w:p>
          <w:p w14:paraId="43D049CE" w14:textId="77777777" w:rsidR="00E0026A" w:rsidRPr="00297C1A" w:rsidRDefault="00E0026A" w:rsidP="00E0026A">
            <w:pPr>
              <w:rPr>
                <w:rFonts w:ascii="Arial" w:hAnsi="Arial" w:cs="Arial"/>
                <w:sz w:val="24"/>
                <w:szCs w:val="24"/>
              </w:rPr>
            </w:pPr>
            <w:r w:rsidRPr="00297C1A">
              <w:rPr>
                <w:rFonts w:ascii="Arial" w:hAnsi="Arial" w:cs="Arial"/>
                <w:sz w:val="24"/>
                <w:szCs w:val="24"/>
              </w:rPr>
              <w:t>Knowledge of hospital specialities.</w:t>
            </w:r>
          </w:p>
          <w:p w14:paraId="28AC435F" w14:textId="77777777" w:rsidR="00FC4F16" w:rsidRPr="00297C1A" w:rsidRDefault="00E0026A" w:rsidP="00E0026A">
            <w:pPr>
              <w:rPr>
                <w:rFonts w:ascii="Arial" w:hAnsi="Arial" w:cs="Arial"/>
                <w:sz w:val="24"/>
                <w:szCs w:val="24"/>
              </w:rPr>
            </w:pPr>
            <w:r w:rsidRPr="00297C1A">
              <w:rPr>
                <w:rFonts w:ascii="Arial" w:hAnsi="Arial" w:cs="Arial"/>
                <w:sz w:val="24"/>
                <w:szCs w:val="24"/>
              </w:rPr>
              <w:t>Medical laboratory knowledge in more than one pathology discipline.</w:t>
            </w:r>
          </w:p>
        </w:tc>
      </w:tr>
      <w:tr w:rsidR="00117B66" w:rsidRPr="00297C1A" w14:paraId="1DF86777" w14:textId="77777777" w:rsidTr="00FC4F16">
        <w:tc>
          <w:tcPr>
            <w:tcW w:w="5000" w:type="pct"/>
            <w:gridSpan w:val="3"/>
            <w:shd w:val="clear" w:color="auto" w:fill="3A4972"/>
          </w:tcPr>
          <w:p w14:paraId="10942266" w14:textId="77777777" w:rsidR="00FC4F16" w:rsidRPr="00297C1A" w:rsidRDefault="00FC4F16" w:rsidP="005203F9">
            <w:pPr>
              <w:pStyle w:val="Heading2"/>
            </w:pPr>
            <w:bookmarkStart w:id="6" w:name="_Hlk148604455"/>
            <w:r w:rsidRPr="00297C1A">
              <w:lastRenderedPageBreak/>
              <w:t>Experience</w:t>
            </w:r>
          </w:p>
        </w:tc>
      </w:tr>
      <w:bookmarkEnd w:id="6"/>
      <w:tr w:rsidR="00FC4F16" w:rsidRPr="00297C1A" w14:paraId="0B17FA16" w14:textId="77777777" w:rsidTr="00117B66">
        <w:tc>
          <w:tcPr>
            <w:tcW w:w="5000" w:type="pct"/>
            <w:gridSpan w:val="3"/>
            <w:tcMar>
              <w:top w:w="57" w:type="dxa"/>
              <w:bottom w:w="57" w:type="dxa"/>
            </w:tcMar>
          </w:tcPr>
          <w:p w14:paraId="5DA613D9" w14:textId="77777777" w:rsidR="00FC4F16" w:rsidRPr="00297C1A" w:rsidRDefault="00E0026A">
            <w:pPr>
              <w:rPr>
                <w:rFonts w:ascii="Arial" w:hAnsi="Arial" w:cs="Arial"/>
                <w:sz w:val="24"/>
                <w:szCs w:val="24"/>
              </w:rPr>
            </w:pPr>
            <w:r w:rsidRPr="00297C1A">
              <w:rPr>
                <w:rFonts w:ascii="Arial" w:eastAsia="Times New Roman" w:hAnsi="Arial" w:cs="Arial"/>
                <w:sz w:val="24"/>
                <w:szCs w:val="24"/>
              </w:rPr>
              <w:t>Clinical laboratory experience, commensurate with an experienced, HCPC Registered Specialist Biomedical Scientist.</w:t>
            </w:r>
          </w:p>
          <w:p w14:paraId="475460F2" w14:textId="77777777" w:rsidR="00FC4F16" w:rsidRPr="00297C1A" w:rsidRDefault="00FC4F16">
            <w:pPr>
              <w:rPr>
                <w:rFonts w:ascii="Arial" w:hAnsi="Arial" w:cs="Arial"/>
                <w:sz w:val="24"/>
                <w:szCs w:val="24"/>
              </w:rPr>
            </w:pPr>
          </w:p>
        </w:tc>
      </w:tr>
      <w:tr w:rsidR="00117B66" w:rsidRPr="00297C1A" w14:paraId="3E8701C4" w14:textId="77777777" w:rsidTr="00E12075">
        <w:tc>
          <w:tcPr>
            <w:tcW w:w="5000" w:type="pct"/>
            <w:gridSpan w:val="3"/>
            <w:shd w:val="clear" w:color="auto" w:fill="3A4972"/>
          </w:tcPr>
          <w:p w14:paraId="31E1CD20" w14:textId="77777777" w:rsidR="00FC4F16" w:rsidRPr="00297C1A" w:rsidRDefault="00FC4F16" w:rsidP="005203F9">
            <w:pPr>
              <w:pStyle w:val="Heading2"/>
            </w:pPr>
            <w:bookmarkStart w:id="7" w:name="_Hlk148604486"/>
            <w:r w:rsidRPr="00297C1A">
              <w:t>Skills and Attributes</w:t>
            </w:r>
          </w:p>
        </w:tc>
      </w:tr>
      <w:bookmarkEnd w:id="7"/>
      <w:tr w:rsidR="00FC4F16" w:rsidRPr="00297C1A" w14:paraId="479F3730" w14:textId="77777777" w:rsidTr="00117B66">
        <w:tc>
          <w:tcPr>
            <w:tcW w:w="5000" w:type="pct"/>
            <w:gridSpan w:val="3"/>
            <w:tcMar>
              <w:top w:w="57" w:type="dxa"/>
              <w:bottom w:w="57" w:type="dxa"/>
            </w:tcMar>
          </w:tcPr>
          <w:p w14:paraId="5C5B9E6F" w14:textId="77777777" w:rsidR="00E0026A" w:rsidRPr="00297C1A" w:rsidRDefault="00E0026A" w:rsidP="00E0026A">
            <w:pPr>
              <w:rPr>
                <w:rFonts w:ascii="Arial" w:hAnsi="Arial" w:cs="Arial"/>
                <w:sz w:val="24"/>
                <w:szCs w:val="24"/>
              </w:rPr>
            </w:pPr>
            <w:r w:rsidRPr="00297C1A">
              <w:rPr>
                <w:rFonts w:ascii="Arial" w:hAnsi="Arial" w:cs="Arial"/>
                <w:sz w:val="24"/>
                <w:szCs w:val="24"/>
              </w:rPr>
              <w:t>Highly developed skills to undertake specialist and routine laboratory procedures.</w:t>
            </w:r>
          </w:p>
          <w:p w14:paraId="41D9E72F" w14:textId="77777777" w:rsidR="00E0026A" w:rsidRPr="00297C1A" w:rsidRDefault="00E0026A" w:rsidP="00E0026A">
            <w:pPr>
              <w:rPr>
                <w:rFonts w:ascii="Arial" w:hAnsi="Arial" w:cs="Arial"/>
                <w:sz w:val="24"/>
                <w:szCs w:val="24"/>
              </w:rPr>
            </w:pPr>
            <w:r w:rsidRPr="00297C1A">
              <w:rPr>
                <w:rFonts w:ascii="Arial" w:hAnsi="Arial" w:cs="Arial"/>
                <w:sz w:val="24"/>
                <w:szCs w:val="24"/>
              </w:rPr>
              <w:t>Manual dexterity.</w:t>
            </w:r>
          </w:p>
          <w:p w14:paraId="5F86CE43" w14:textId="77777777" w:rsidR="00E0026A" w:rsidRPr="00297C1A" w:rsidRDefault="00E0026A" w:rsidP="00E0026A">
            <w:pPr>
              <w:rPr>
                <w:rFonts w:ascii="Arial" w:hAnsi="Arial" w:cs="Arial"/>
                <w:sz w:val="24"/>
                <w:szCs w:val="24"/>
              </w:rPr>
            </w:pPr>
            <w:r w:rsidRPr="00297C1A">
              <w:rPr>
                <w:rFonts w:ascii="Arial" w:hAnsi="Arial" w:cs="Arial"/>
                <w:sz w:val="24"/>
                <w:szCs w:val="24"/>
              </w:rPr>
              <w:t>Ability to organise and plan own work, and the work of less experienced and/or laboratory support staff.</w:t>
            </w:r>
          </w:p>
          <w:p w14:paraId="51A3D886" w14:textId="77777777" w:rsidR="00E0026A" w:rsidRPr="00297C1A" w:rsidRDefault="00E0026A" w:rsidP="00E0026A">
            <w:pPr>
              <w:rPr>
                <w:rFonts w:ascii="Arial" w:hAnsi="Arial" w:cs="Arial"/>
                <w:sz w:val="24"/>
                <w:szCs w:val="24"/>
              </w:rPr>
            </w:pPr>
            <w:r w:rsidRPr="00297C1A">
              <w:rPr>
                <w:rFonts w:ascii="Arial" w:hAnsi="Arial" w:cs="Arial"/>
                <w:sz w:val="24"/>
                <w:szCs w:val="24"/>
              </w:rPr>
              <w:t>Ability to make judgments and employ analytical skills to determine appropriateness of requests and laboratory testing.</w:t>
            </w:r>
          </w:p>
          <w:p w14:paraId="15B67402" w14:textId="77777777" w:rsidR="00E0026A" w:rsidRPr="00297C1A" w:rsidRDefault="00E0026A" w:rsidP="00E0026A">
            <w:pPr>
              <w:rPr>
                <w:rFonts w:ascii="Arial" w:hAnsi="Arial" w:cs="Arial"/>
                <w:sz w:val="24"/>
                <w:szCs w:val="24"/>
              </w:rPr>
            </w:pPr>
            <w:r w:rsidRPr="00297C1A">
              <w:rPr>
                <w:rFonts w:ascii="Arial" w:hAnsi="Arial" w:cs="Arial"/>
                <w:sz w:val="24"/>
                <w:szCs w:val="24"/>
              </w:rPr>
              <w:t>Well-developed communication and interpersonal skills.</w:t>
            </w:r>
          </w:p>
          <w:p w14:paraId="138D36B6" w14:textId="77777777" w:rsidR="00E0026A" w:rsidRPr="00297C1A" w:rsidRDefault="00E0026A" w:rsidP="00E0026A">
            <w:pPr>
              <w:rPr>
                <w:rFonts w:ascii="Arial" w:hAnsi="Arial" w:cs="Arial"/>
                <w:sz w:val="24"/>
                <w:szCs w:val="24"/>
              </w:rPr>
            </w:pPr>
            <w:r w:rsidRPr="00297C1A">
              <w:rPr>
                <w:rFonts w:ascii="Arial" w:hAnsi="Arial" w:cs="Arial"/>
                <w:sz w:val="24"/>
                <w:szCs w:val="24"/>
              </w:rPr>
              <w:t>Recognisable team worker.</w:t>
            </w:r>
          </w:p>
          <w:p w14:paraId="2B78B09F" w14:textId="77777777" w:rsidR="00E0026A" w:rsidRPr="00297C1A" w:rsidRDefault="00E0026A" w:rsidP="00E0026A">
            <w:pPr>
              <w:rPr>
                <w:rFonts w:ascii="Arial" w:hAnsi="Arial" w:cs="Arial"/>
                <w:sz w:val="24"/>
                <w:szCs w:val="24"/>
              </w:rPr>
            </w:pPr>
            <w:r w:rsidRPr="00297C1A">
              <w:rPr>
                <w:rFonts w:ascii="Arial" w:hAnsi="Arial" w:cs="Arial"/>
                <w:sz w:val="24"/>
                <w:szCs w:val="24"/>
              </w:rPr>
              <w:t>Able to meet targets/deadlines.</w:t>
            </w:r>
          </w:p>
          <w:p w14:paraId="501C88B2" w14:textId="77777777" w:rsidR="00FC4F16" w:rsidRPr="00297C1A" w:rsidRDefault="00E0026A" w:rsidP="00E0026A">
            <w:pPr>
              <w:rPr>
                <w:rFonts w:ascii="Arial" w:hAnsi="Arial" w:cs="Arial"/>
                <w:sz w:val="24"/>
                <w:szCs w:val="24"/>
              </w:rPr>
            </w:pPr>
            <w:r w:rsidRPr="00297C1A">
              <w:rPr>
                <w:rFonts w:ascii="Arial" w:hAnsi="Arial" w:cs="Arial"/>
                <w:sz w:val="24"/>
                <w:szCs w:val="24"/>
              </w:rPr>
              <w:t>Good documentation skills.</w:t>
            </w:r>
          </w:p>
          <w:p w14:paraId="71B4F2B2" w14:textId="77777777" w:rsidR="00E0026A" w:rsidRPr="00297C1A" w:rsidRDefault="00E0026A" w:rsidP="00E0026A">
            <w:pPr>
              <w:rPr>
                <w:rFonts w:ascii="Arial" w:hAnsi="Arial" w:cs="Arial"/>
                <w:sz w:val="24"/>
                <w:szCs w:val="24"/>
              </w:rPr>
            </w:pPr>
            <w:r w:rsidRPr="00297C1A">
              <w:rPr>
                <w:rFonts w:ascii="Arial" w:hAnsi="Arial" w:cs="Arial"/>
                <w:sz w:val="24"/>
                <w:szCs w:val="24"/>
              </w:rPr>
              <w:t>IT and keyboard skills.</w:t>
            </w:r>
          </w:p>
          <w:p w14:paraId="45CF954B" w14:textId="77777777" w:rsidR="00FC4F16" w:rsidRPr="00297C1A" w:rsidRDefault="00FC4F16">
            <w:pPr>
              <w:rPr>
                <w:rFonts w:ascii="Arial" w:hAnsi="Arial" w:cs="Arial"/>
                <w:color w:val="000000" w:themeColor="text1"/>
                <w:sz w:val="24"/>
                <w:szCs w:val="24"/>
              </w:rPr>
            </w:pPr>
            <w:r w:rsidRPr="00297C1A">
              <w:rPr>
                <w:rFonts w:ascii="Arial" w:hAnsi="Arial" w:cs="Arial"/>
                <w:sz w:val="24"/>
                <w:szCs w:val="24"/>
              </w:rPr>
              <w:t xml:space="preserve">Welsh Language Skills are desirable levels 1 to 5 in understanding, speaking, reading, and writing in </w:t>
            </w:r>
            <w:r w:rsidRPr="00297C1A">
              <w:rPr>
                <w:rFonts w:ascii="Arial" w:hAnsi="Arial" w:cs="Arial"/>
                <w:color w:val="000000" w:themeColor="text1"/>
                <w:sz w:val="24"/>
                <w:szCs w:val="24"/>
              </w:rPr>
              <w:t>Welsh</w:t>
            </w:r>
            <w:r w:rsidR="00E0026A" w:rsidRPr="00297C1A">
              <w:rPr>
                <w:rFonts w:ascii="Arial" w:hAnsi="Arial" w:cs="Arial"/>
                <w:color w:val="000000" w:themeColor="text1"/>
                <w:sz w:val="24"/>
                <w:szCs w:val="24"/>
              </w:rPr>
              <w:t>.</w:t>
            </w:r>
            <w:r w:rsidRPr="00297C1A">
              <w:rPr>
                <w:rFonts w:ascii="Arial" w:hAnsi="Arial" w:cs="Arial"/>
                <w:color w:val="000000" w:themeColor="text1"/>
                <w:sz w:val="24"/>
                <w:szCs w:val="24"/>
              </w:rPr>
              <w:t xml:space="preserve"> </w:t>
            </w:r>
          </w:p>
        </w:tc>
      </w:tr>
      <w:tr w:rsidR="00117B66" w:rsidRPr="00297C1A" w14:paraId="395CDD76" w14:textId="77777777" w:rsidTr="00E12075">
        <w:tc>
          <w:tcPr>
            <w:tcW w:w="5000" w:type="pct"/>
            <w:gridSpan w:val="3"/>
            <w:shd w:val="clear" w:color="auto" w:fill="3A4972"/>
          </w:tcPr>
          <w:p w14:paraId="4214F737" w14:textId="77777777" w:rsidR="00FC4F16" w:rsidRPr="00297C1A" w:rsidRDefault="00FC4F16" w:rsidP="005203F9">
            <w:pPr>
              <w:pStyle w:val="Heading2"/>
            </w:pPr>
            <w:bookmarkStart w:id="8" w:name="_Hlk148604582"/>
            <w:r w:rsidRPr="00297C1A">
              <w:t>Other</w:t>
            </w:r>
          </w:p>
        </w:tc>
      </w:tr>
      <w:bookmarkEnd w:id="8"/>
      <w:tr w:rsidR="00FC4F16" w:rsidRPr="00297C1A" w14:paraId="6E6660B0" w14:textId="77777777" w:rsidTr="005203F9">
        <w:trPr>
          <w:trHeight w:val="627"/>
        </w:trPr>
        <w:tc>
          <w:tcPr>
            <w:tcW w:w="5000" w:type="pct"/>
            <w:gridSpan w:val="3"/>
            <w:tcMar>
              <w:top w:w="57" w:type="dxa"/>
              <w:bottom w:w="57" w:type="dxa"/>
            </w:tcMar>
          </w:tcPr>
          <w:p w14:paraId="3AA8C199" w14:textId="77777777" w:rsidR="00E0026A" w:rsidRPr="00297C1A" w:rsidRDefault="00E0026A" w:rsidP="00E0026A">
            <w:pPr>
              <w:rPr>
                <w:rFonts w:ascii="Arial" w:hAnsi="Arial" w:cs="Arial"/>
                <w:sz w:val="24"/>
                <w:szCs w:val="24"/>
              </w:rPr>
            </w:pPr>
            <w:r w:rsidRPr="00297C1A">
              <w:rPr>
                <w:rFonts w:ascii="Arial" w:hAnsi="Arial" w:cs="Arial"/>
                <w:sz w:val="24"/>
                <w:szCs w:val="24"/>
              </w:rPr>
              <w:t>Ability to travel b</w:t>
            </w:r>
            <w:r w:rsidR="00C760BF" w:rsidRPr="00297C1A">
              <w:rPr>
                <w:rFonts w:ascii="Arial" w:hAnsi="Arial" w:cs="Arial"/>
                <w:sz w:val="24"/>
                <w:szCs w:val="24"/>
              </w:rPr>
              <w:t>etween sites in a timely manner, as required (if appropriate).</w:t>
            </w:r>
            <w:r w:rsidRPr="00297C1A">
              <w:rPr>
                <w:rFonts w:ascii="Arial" w:hAnsi="Arial" w:cs="Arial"/>
                <w:sz w:val="24"/>
                <w:szCs w:val="24"/>
              </w:rPr>
              <w:t xml:space="preserve"> </w:t>
            </w:r>
          </w:p>
          <w:p w14:paraId="7717DA3A" w14:textId="77777777" w:rsidR="00FC4F16" w:rsidRPr="00297C1A" w:rsidRDefault="00E0026A" w:rsidP="00E0026A">
            <w:pPr>
              <w:rPr>
                <w:rFonts w:ascii="Arial" w:hAnsi="Arial" w:cs="Arial"/>
                <w:sz w:val="24"/>
                <w:szCs w:val="24"/>
              </w:rPr>
            </w:pPr>
            <w:r w:rsidRPr="00297C1A">
              <w:rPr>
                <w:rFonts w:ascii="Arial" w:hAnsi="Arial" w:cs="Arial"/>
                <w:sz w:val="24"/>
                <w:szCs w:val="24"/>
              </w:rPr>
              <w:t>Flexible approach to needs of the service.</w:t>
            </w:r>
          </w:p>
          <w:p w14:paraId="691BE67E" w14:textId="77777777" w:rsidR="00E0026A" w:rsidRPr="00297C1A" w:rsidRDefault="00E0026A" w:rsidP="00E0026A">
            <w:pPr>
              <w:rPr>
                <w:rFonts w:ascii="Arial" w:hAnsi="Arial" w:cs="Arial"/>
                <w:sz w:val="24"/>
                <w:szCs w:val="24"/>
              </w:rPr>
            </w:pPr>
            <w:r w:rsidRPr="00297C1A">
              <w:rPr>
                <w:rFonts w:ascii="Arial" w:hAnsi="Arial" w:cs="Arial"/>
                <w:sz w:val="24"/>
                <w:szCs w:val="24"/>
              </w:rPr>
              <w:t>Participate in shifts rota, including out of hours.</w:t>
            </w:r>
          </w:p>
        </w:tc>
      </w:tr>
      <w:bookmarkEnd w:id="5"/>
    </w:tbl>
    <w:p w14:paraId="689835DF" w14:textId="77777777" w:rsidR="007202D8" w:rsidRDefault="007202D8">
      <w:pPr>
        <w:rPr>
          <w:rFonts w:ascii="Arial" w:hAnsi="Arial" w:cs="Arial"/>
          <w:sz w:val="24"/>
          <w:szCs w:val="24"/>
        </w:rPr>
      </w:pPr>
    </w:p>
    <w:sectPr w:rsidR="007202D8"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977191">
    <w:abstractNumId w:val="1"/>
  </w:num>
  <w:num w:numId="2" w16cid:durableId="1230312748">
    <w:abstractNumId w:val="9"/>
  </w:num>
  <w:num w:numId="3" w16cid:durableId="1027562077">
    <w:abstractNumId w:val="7"/>
  </w:num>
  <w:num w:numId="4" w16cid:durableId="1689679203">
    <w:abstractNumId w:val="4"/>
  </w:num>
  <w:num w:numId="5" w16cid:durableId="1106583959">
    <w:abstractNumId w:val="6"/>
  </w:num>
  <w:num w:numId="6" w16cid:durableId="1041980590">
    <w:abstractNumId w:val="2"/>
  </w:num>
  <w:num w:numId="7" w16cid:durableId="796876982">
    <w:abstractNumId w:val="17"/>
  </w:num>
  <w:num w:numId="8" w16cid:durableId="864517028">
    <w:abstractNumId w:val="12"/>
  </w:num>
  <w:num w:numId="9" w16cid:durableId="1756051531">
    <w:abstractNumId w:val="5"/>
  </w:num>
  <w:num w:numId="10" w16cid:durableId="1704283356">
    <w:abstractNumId w:val="8"/>
  </w:num>
  <w:num w:numId="11" w16cid:durableId="436102838">
    <w:abstractNumId w:val="14"/>
  </w:num>
  <w:num w:numId="12" w16cid:durableId="1243947318">
    <w:abstractNumId w:val="13"/>
  </w:num>
  <w:num w:numId="13" w16cid:durableId="1428118265">
    <w:abstractNumId w:val="10"/>
  </w:num>
  <w:num w:numId="14" w16cid:durableId="356809323">
    <w:abstractNumId w:val="0"/>
  </w:num>
  <w:num w:numId="15" w16cid:durableId="1364751969">
    <w:abstractNumId w:val="15"/>
  </w:num>
  <w:num w:numId="16" w16cid:durableId="26371081">
    <w:abstractNumId w:val="3"/>
  </w:num>
  <w:num w:numId="17" w16cid:durableId="1780710905">
    <w:abstractNumId w:val="16"/>
  </w:num>
  <w:num w:numId="18" w16cid:durableId="20080894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T/UZRwlApwh6v524Eq9M66P+tEfRb1gG5zCYz/9YyjxlqBySZiUtoRabBxtEBnuYuwaspTsODWGzk765Hzzw==" w:salt="XWh1HapCiWJow7+mmnJR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D9"/>
    <w:rsid w:val="00003F10"/>
    <w:rsid w:val="000244B2"/>
    <w:rsid w:val="00075891"/>
    <w:rsid w:val="000803B7"/>
    <w:rsid w:val="00081944"/>
    <w:rsid w:val="00082AEE"/>
    <w:rsid w:val="000F0CF4"/>
    <w:rsid w:val="001146A4"/>
    <w:rsid w:val="00117B66"/>
    <w:rsid w:val="0014089E"/>
    <w:rsid w:val="001A4BAA"/>
    <w:rsid w:val="001A546D"/>
    <w:rsid w:val="001F495F"/>
    <w:rsid w:val="001F73A9"/>
    <w:rsid w:val="00202B6F"/>
    <w:rsid w:val="0023086E"/>
    <w:rsid w:val="00244AAC"/>
    <w:rsid w:val="00252FF6"/>
    <w:rsid w:val="00272165"/>
    <w:rsid w:val="00285922"/>
    <w:rsid w:val="00297C1A"/>
    <w:rsid w:val="002A488F"/>
    <w:rsid w:val="003348AA"/>
    <w:rsid w:val="00347A0F"/>
    <w:rsid w:val="003539F4"/>
    <w:rsid w:val="0035570B"/>
    <w:rsid w:val="003618C2"/>
    <w:rsid w:val="0036687C"/>
    <w:rsid w:val="0039120A"/>
    <w:rsid w:val="003A5B38"/>
    <w:rsid w:val="003B7708"/>
    <w:rsid w:val="003C14D9"/>
    <w:rsid w:val="003F49D7"/>
    <w:rsid w:val="003F6FF5"/>
    <w:rsid w:val="00407F00"/>
    <w:rsid w:val="00420346"/>
    <w:rsid w:val="004310DA"/>
    <w:rsid w:val="00441C89"/>
    <w:rsid w:val="00451472"/>
    <w:rsid w:val="00461A25"/>
    <w:rsid w:val="004629E7"/>
    <w:rsid w:val="00487BA3"/>
    <w:rsid w:val="00492318"/>
    <w:rsid w:val="004E1C6C"/>
    <w:rsid w:val="004E653F"/>
    <w:rsid w:val="004F1AB3"/>
    <w:rsid w:val="004F48A9"/>
    <w:rsid w:val="005103D7"/>
    <w:rsid w:val="00512E1C"/>
    <w:rsid w:val="00515F1B"/>
    <w:rsid w:val="005203F9"/>
    <w:rsid w:val="005306AB"/>
    <w:rsid w:val="00536BBE"/>
    <w:rsid w:val="00542F3F"/>
    <w:rsid w:val="00550FDE"/>
    <w:rsid w:val="0056313C"/>
    <w:rsid w:val="00582D63"/>
    <w:rsid w:val="00592338"/>
    <w:rsid w:val="00594D0B"/>
    <w:rsid w:val="0059775A"/>
    <w:rsid w:val="005A4E97"/>
    <w:rsid w:val="005A55FB"/>
    <w:rsid w:val="005C471C"/>
    <w:rsid w:val="005C72C3"/>
    <w:rsid w:val="005E6B41"/>
    <w:rsid w:val="005E6C60"/>
    <w:rsid w:val="005F469B"/>
    <w:rsid w:val="00603CA2"/>
    <w:rsid w:val="00605DCD"/>
    <w:rsid w:val="006114D7"/>
    <w:rsid w:val="006270A0"/>
    <w:rsid w:val="0064302D"/>
    <w:rsid w:val="00646DBF"/>
    <w:rsid w:val="00677E56"/>
    <w:rsid w:val="00691B93"/>
    <w:rsid w:val="00694F3D"/>
    <w:rsid w:val="006959DC"/>
    <w:rsid w:val="006A7568"/>
    <w:rsid w:val="006B4D7B"/>
    <w:rsid w:val="006D57C3"/>
    <w:rsid w:val="006D7059"/>
    <w:rsid w:val="00712545"/>
    <w:rsid w:val="00712ACF"/>
    <w:rsid w:val="007202D8"/>
    <w:rsid w:val="00724EB4"/>
    <w:rsid w:val="007333CA"/>
    <w:rsid w:val="007513E1"/>
    <w:rsid w:val="00765235"/>
    <w:rsid w:val="00770A71"/>
    <w:rsid w:val="00774950"/>
    <w:rsid w:val="007A36D6"/>
    <w:rsid w:val="007D4434"/>
    <w:rsid w:val="00803901"/>
    <w:rsid w:val="00817113"/>
    <w:rsid w:val="00837F3A"/>
    <w:rsid w:val="008417B3"/>
    <w:rsid w:val="008418A4"/>
    <w:rsid w:val="00844941"/>
    <w:rsid w:val="0085201D"/>
    <w:rsid w:val="00862AA9"/>
    <w:rsid w:val="00886BE2"/>
    <w:rsid w:val="00896599"/>
    <w:rsid w:val="008B5E73"/>
    <w:rsid w:val="008C0DE9"/>
    <w:rsid w:val="008F7034"/>
    <w:rsid w:val="00904D85"/>
    <w:rsid w:val="00913FA1"/>
    <w:rsid w:val="00925B40"/>
    <w:rsid w:val="00945D9A"/>
    <w:rsid w:val="00954726"/>
    <w:rsid w:val="00956F8B"/>
    <w:rsid w:val="00977970"/>
    <w:rsid w:val="00995A03"/>
    <w:rsid w:val="009C6D60"/>
    <w:rsid w:val="009D02F4"/>
    <w:rsid w:val="00A046F9"/>
    <w:rsid w:val="00A05583"/>
    <w:rsid w:val="00A15F7B"/>
    <w:rsid w:val="00A245C2"/>
    <w:rsid w:val="00A330DA"/>
    <w:rsid w:val="00A44ADB"/>
    <w:rsid w:val="00A46AC0"/>
    <w:rsid w:val="00A659A5"/>
    <w:rsid w:val="00A7789F"/>
    <w:rsid w:val="00A849AE"/>
    <w:rsid w:val="00A905B5"/>
    <w:rsid w:val="00A92FBD"/>
    <w:rsid w:val="00AB2CCE"/>
    <w:rsid w:val="00AC5448"/>
    <w:rsid w:val="00AF27E9"/>
    <w:rsid w:val="00B078B7"/>
    <w:rsid w:val="00B20F52"/>
    <w:rsid w:val="00B265B3"/>
    <w:rsid w:val="00B35617"/>
    <w:rsid w:val="00B6091C"/>
    <w:rsid w:val="00B82008"/>
    <w:rsid w:val="00BA7833"/>
    <w:rsid w:val="00BB208C"/>
    <w:rsid w:val="00BD424F"/>
    <w:rsid w:val="00C02579"/>
    <w:rsid w:val="00C0733A"/>
    <w:rsid w:val="00C14DF3"/>
    <w:rsid w:val="00C23A65"/>
    <w:rsid w:val="00C26987"/>
    <w:rsid w:val="00C31147"/>
    <w:rsid w:val="00C3394B"/>
    <w:rsid w:val="00C65C04"/>
    <w:rsid w:val="00C7256E"/>
    <w:rsid w:val="00C760BF"/>
    <w:rsid w:val="00C87623"/>
    <w:rsid w:val="00C91DD8"/>
    <w:rsid w:val="00CA09D8"/>
    <w:rsid w:val="00CF5DB1"/>
    <w:rsid w:val="00D000AF"/>
    <w:rsid w:val="00D10A0A"/>
    <w:rsid w:val="00D13184"/>
    <w:rsid w:val="00D20782"/>
    <w:rsid w:val="00D33056"/>
    <w:rsid w:val="00D36B1A"/>
    <w:rsid w:val="00D53511"/>
    <w:rsid w:val="00D67D34"/>
    <w:rsid w:val="00D720C0"/>
    <w:rsid w:val="00DA3EEB"/>
    <w:rsid w:val="00DB1111"/>
    <w:rsid w:val="00DB14D7"/>
    <w:rsid w:val="00DD4CE6"/>
    <w:rsid w:val="00E0026A"/>
    <w:rsid w:val="00E21E79"/>
    <w:rsid w:val="00E367CA"/>
    <w:rsid w:val="00E67B26"/>
    <w:rsid w:val="00EA5C57"/>
    <w:rsid w:val="00EE5C05"/>
    <w:rsid w:val="00EF5C2B"/>
    <w:rsid w:val="00F2403D"/>
    <w:rsid w:val="00F257A9"/>
    <w:rsid w:val="00F3639B"/>
    <w:rsid w:val="00F36D3A"/>
    <w:rsid w:val="00F55FCD"/>
    <w:rsid w:val="00F62CF3"/>
    <w:rsid w:val="00F81A12"/>
    <w:rsid w:val="00F82451"/>
    <w:rsid w:val="00FA24E1"/>
    <w:rsid w:val="00FA4193"/>
    <w:rsid w:val="00FB76A2"/>
    <w:rsid w:val="00FC4F16"/>
    <w:rsid w:val="00FF4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FD13"/>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BalloonText">
    <w:name w:val="Balloon Text"/>
    <w:basedOn w:val="Normal"/>
    <w:link w:val="BalloonTextChar"/>
    <w:uiPriority w:val="99"/>
    <w:semiHidden/>
    <w:unhideWhenUsed/>
    <w:rsid w:val="003539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9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072384f35360d351a527565028a66a4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b37bc899cb0cda5cb46d755f63c5be42"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68A25-B511-40B1-90E0-2A029E105CA7}"/>
</file>

<file path=customXml/itemProps2.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A4106-B274-435B-A701-49764AC20504}">
  <ds:schemaRefs>
    <ds:schemaRef ds:uri="http://schemas.openxmlformats.org/officeDocument/2006/bibliography"/>
  </ds:schemaRefs>
</ds:datastoreItem>
</file>

<file path=customXml/itemProps4.xml><?xml version="1.0" encoding="utf-8"?>
<ds:datastoreItem xmlns:ds="http://schemas.openxmlformats.org/officeDocument/2006/customXml" ds:itemID="{DF946C59-BC58-461E-BF3B-C677BF5F4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Andrea Thomas (NWSSP - NHS Wales Employers)</cp:lastModifiedBy>
  <cp:revision>2</cp:revision>
  <cp:lastPrinted>2023-10-18T12:51:00Z</cp:lastPrinted>
  <dcterms:created xsi:type="dcterms:W3CDTF">2023-12-13T16:00:00Z</dcterms:created>
  <dcterms:modified xsi:type="dcterms:W3CDTF">2023-12-13T16:00:00Z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