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1BCC6BFD" w:rsidR="002C645A" w:rsidRDefault="00EB159A" w:rsidP="00117B66">
      <w:pPr>
        <w:pStyle w:val="Heading1"/>
      </w:pPr>
      <w:r>
        <w:rPr>
          <w:b w:val="0"/>
          <w:bCs w:val="0"/>
          <w:noProof/>
        </w:rPr>
        <mc:AlternateContent>
          <mc:Choice Requires="wps">
            <w:drawing>
              <wp:anchor distT="0" distB="0" distL="114300" distR="114300" simplePos="0" relativeHeight="251658241" behindDoc="0" locked="0" layoutInCell="1" allowOverlap="1" wp14:anchorId="560D52B0" wp14:editId="74D63EA1">
                <wp:simplePos x="0" y="0"/>
                <wp:positionH relativeFrom="column">
                  <wp:posOffset>6934200</wp:posOffset>
                </wp:positionH>
                <wp:positionV relativeFrom="paragraph">
                  <wp:posOffset>154305</wp:posOffset>
                </wp:positionV>
                <wp:extent cx="27527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752725" cy="590550"/>
                        </a:xfrm>
                        <a:prstGeom prst="rect">
                          <a:avLst/>
                        </a:prstGeom>
                        <a:solidFill>
                          <a:schemeClr val="lt1"/>
                        </a:solidFill>
                        <a:ln w="6350">
                          <a:solidFill>
                            <a:prstClr val="black"/>
                          </a:solidFill>
                        </a:ln>
                      </wps:spPr>
                      <wps:txbx>
                        <w:txbxContent>
                          <w:p w14:paraId="2336CCE5" w14:textId="251635E6"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B159A">
                              <w:rPr>
                                <w:rFonts w:ascii="Abadi Extra Light" w:hAnsi="Abadi Extra Light"/>
                                <w:color w:val="323E4F" w:themeColor="text2" w:themeShade="BF"/>
                                <w:sz w:val="24"/>
                                <w:szCs w:val="24"/>
                              </w:rPr>
                              <w:t>CYM/Wales/2024/0030</w:t>
                            </w:r>
                          </w:p>
                          <w:p w14:paraId="085F29E3" w14:textId="2A49C18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700988">
                              <w:rPr>
                                <w:rFonts w:ascii="Abadi Extra Light" w:hAnsi="Abadi Extra Light"/>
                                <w:color w:val="323E4F" w:themeColor="text2" w:themeShade="BF"/>
                                <w:sz w:val="24"/>
                                <w:szCs w:val="24"/>
                              </w:rPr>
                              <w:t>12/03/2025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6pt;margin-top:12.15pt;width:216.75pt;height:4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" fillcolor="white [3201]" strokeweight=".5pt">
                <v:textbox>
                  <w:txbxContent>
                    <w:p w14:paraId="2336CCE5" w14:textId="251635E6"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B159A">
                        <w:rPr>
                          <w:rFonts w:ascii="Abadi Extra Light" w:hAnsi="Abadi Extra Light"/>
                          <w:color w:val="323E4F" w:themeColor="text2" w:themeShade="BF"/>
                          <w:sz w:val="24"/>
                          <w:szCs w:val="24"/>
                        </w:rPr>
                        <w:t>CYM/Wales/2024/0030</w:t>
                      </w:r>
                    </w:p>
                    <w:p w14:paraId="085F29E3" w14:textId="2A49C18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700988">
                        <w:rPr>
                          <w:rFonts w:ascii="Abadi Extra Light" w:hAnsi="Abadi Extra Light"/>
                          <w:color w:val="323E4F" w:themeColor="text2" w:themeShade="BF"/>
                          <w:sz w:val="24"/>
                          <w:szCs w:val="24"/>
                        </w:rPr>
                        <w:t>12/03/2025</w:t>
                      </w:r>
                    </w:p>
                  </w:txbxContent>
                </v:textbox>
              </v:shape>
            </w:pict>
          </mc:Fallback>
        </mc:AlternateContent>
      </w:r>
      <w:r w:rsidR="002C645A" w:rsidRPr="001D3D17">
        <w:rPr>
          <w:noProof/>
        </w:rPr>
        <mc:AlternateContent>
          <mc:Choice Requires="wps">
            <w:drawing>
              <wp:anchor distT="0" distB="0" distL="114300" distR="114300" simplePos="0" relativeHeight="251658240" behindDoc="0" locked="0" layoutInCell="1" allowOverlap="1" wp14:anchorId="7F417000" wp14:editId="0C577C64">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36836"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0C527999" w:rsidR="00A44ADB" w:rsidRPr="00117B66" w:rsidRDefault="009C6D60" w:rsidP="00117B66">
      <w:pPr>
        <w:pStyle w:val="Heading1"/>
      </w:pPr>
      <w:r w:rsidRPr="00117B66">
        <w:t>JOB TITLE</w:t>
      </w:r>
      <w:r w:rsidR="00FC4F16" w:rsidRPr="00117B66">
        <w:tab/>
      </w:r>
      <w:r w:rsidRPr="00117B66">
        <w:tab/>
      </w:r>
      <w:r w:rsidR="00EB159A">
        <w:t xml:space="preserve">Deputy Head of </w:t>
      </w:r>
      <w:r w:rsidR="00465D2A">
        <w:t xml:space="preserve">Pharmaceutical </w:t>
      </w:r>
      <w:r w:rsidR="00EB159A">
        <w:t>Production</w:t>
      </w:r>
    </w:p>
    <w:p w14:paraId="1712A23D" w14:textId="4D3736B2"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2B5101">
        <w:tab/>
        <w:t>8b</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6144D4E1" w14:textId="75B15047" w:rsidR="00D32FA8" w:rsidRPr="00D32FA8" w:rsidRDefault="00D32FA8" w:rsidP="00465D2A">
            <w:pPr>
              <w:spacing w:after="160" w:line="259" w:lineRule="auto"/>
              <w:rPr>
                <w:rFonts w:ascii="Arial" w:hAnsi="Arial" w:cs="Arial"/>
                <w:sz w:val="24"/>
                <w:szCs w:val="24"/>
              </w:rPr>
            </w:pPr>
            <w:r w:rsidRPr="00D32FA8">
              <w:rPr>
                <w:rFonts w:ascii="Arial" w:eastAsiaTheme="minorEastAsia" w:hAnsi="Arial" w:cs="Arial"/>
                <w:sz w:val="24"/>
                <w:szCs w:val="24"/>
                <w:shd w:val="clear" w:color="auto" w:fill="FFFFFF"/>
              </w:rPr>
              <w:t xml:space="preserve">To be overall accountable for the operational management of several of pharmaceutical ‘Specials’ services within the manufacturing unit, </w:t>
            </w:r>
            <w:r w:rsidRPr="00D32FA8">
              <w:rPr>
                <w:rFonts w:ascii="Arial" w:eastAsiaTheme="minorEastAsia" w:hAnsi="Arial" w:cs="Arial"/>
                <w:sz w:val="24"/>
                <w:szCs w:val="24"/>
              </w:rPr>
              <w:t xml:space="preserve">ensuring that the unit meets Good Manufacturing Practice (GMP), Good Clinical Practice (GCP) and Good Distribution Practice (GDP) requirements, Health and Safety at Work, Control of Substances Hazardous to Health (COSHH) and Ionising Radiations </w:t>
            </w:r>
            <w:r w:rsidRPr="00D32FA8">
              <w:rPr>
                <w:rFonts w:ascii="Arial" w:hAnsi="Arial" w:cs="Arial"/>
                <w:bCs/>
                <w:sz w:val="24"/>
                <w:szCs w:val="24"/>
              </w:rPr>
              <w:t>(Medical Exposure) Regulations (IR(ME)R)</w:t>
            </w:r>
            <w:r w:rsidRPr="00D32FA8">
              <w:rPr>
                <w:rFonts w:ascii="Arial" w:eastAsiaTheme="minorEastAsia" w:hAnsi="Arial" w:cs="Arial"/>
                <w:sz w:val="24"/>
                <w:szCs w:val="24"/>
              </w:rPr>
              <w:t xml:space="preserve">, The Human Medicines Regulations and any other relevant statutory requirements, </w:t>
            </w:r>
            <w:r w:rsidRPr="00D32FA8">
              <w:rPr>
                <w:rFonts w:ascii="Arial" w:hAnsi="Arial" w:cs="Arial"/>
                <w:sz w:val="24"/>
                <w:szCs w:val="24"/>
                <w:shd w:val="clear" w:color="auto" w:fill="FFFFFF"/>
              </w:rPr>
              <w:t>to</w:t>
            </w:r>
            <w:r w:rsidRPr="00D32FA8">
              <w:rPr>
                <w:rFonts w:ascii="Arial" w:eastAsiaTheme="minorEastAsia" w:hAnsi="Arial" w:cs="Arial"/>
                <w:sz w:val="24"/>
                <w:szCs w:val="24"/>
                <w:shd w:val="clear" w:color="auto" w:fill="FFFFFF"/>
              </w:rPr>
              <w:t xml:space="preserve"> deliver a timely, high quality and patient-focused service across Wales. </w:t>
            </w:r>
            <w:r w:rsidR="00465D2A">
              <w:rPr>
                <w:rFonts w:ascii="Arial" w:eastAsiaTheme="minorEastAsia" w:hAnsi="Arial" w:cs="Arial"/>
                <w:sz w:val="24"/>
                <w:szCs w:val="24"/>
                <w:shd w:val="clear" w:color="auto" w:fill="FFFFFF"/>
              </w:rPr>
              <w:br/>
            </w:r>
            <w:r w:rsidRPr="00D32FA8">
              <w:rPr>
                <w:rFonts w:ascii="Arial" w:hAnsi="Arial" w:cs="Arial"/>
                <w:sz w:val="24"/>
                <w:szCs w:val="24"/>
              </w:rPr>
              <w:t xml:space="preserve"> </w:t>
            </w:r>
            <w:r w:rsidR="00372670">
              <w:rPr>
                <w:rFonts w:ascii="Arial" w:hAnsi="Arial" w:cs="Arial"/>
                <w:sz w:val="24"/>
                <w:szCs w:val="24"/>
              </w:rPr>
              <w:br/>
            </w:r>
            <w:r w:rsidRPr="00372670">
              <w:rPr>
                <w:rFonts w:ascii="Arial" w:hAnsi="Arial" w:cs="Arial"/>
                <w:sz w:val="24"/>
                <w:szCs w:val="24"/>
              </w:rPr>
              <w:t>D</w:t>
            </w:r>
            <w:r w:rsidRPr="00D32FA8">
              <w:rPr>
                <w:rFonts w:ascii="Arial" w:hAnsi="Arial" w:cs="Arial"/>
                <w:sz w:val="24"/>
                <w:szCs w:val="24"/>
              </w:rPr>
              <w:t xml:space="preserve">eputise for the Head of Production ensuring safe and compliant Pharmacy Technical Services are maintained, evaluating and prioritising services when constraints occur, and liaising and negotiating with internal and external stakeholders to maximise production. </w:t>
            </w:r>
            <w:r w:rsidR="00465D2A">
              <w:rPr>
                <w:rFonts w:ascii="Arial" w:hAnsi="Arial" w:cs="Arial"/>
                <w:sz w:val="24"/>
                <w:szCs w:val="24"/>
              </w:rPr>
              <w:br/>
            </w:r>
            <w:r w:rsidR="00372670">
              <w:rPr>
                <w:rFonts w:ascii="Arial" w:hAnsi="Arial" w:cs="Arial"/>
                <w:sz w:val="24"/>
                <w:szCs w:val="24"/>
              </w:rPr>
              <w:br/>
            </w:r>
            <w:r w:rsidR="001E7A25" w:rsidRPr="00372670">
              <w:rPr>
                <w:rFonts w:ascii="Arial" w:hAnsi="Arial" w:cs="Arial"/>
                <w:sz w:val="24"/>
                <w:szCs w:val="24"/>
              </w:rPr>
              <w:t>L</w:t>
            </w:r>
            <w:r w:rsidRPr="00D32FA8">
              <w:rPr>
                <w:rFonts w:ascii="Arial" w:eastAsia="Calibri" w:hAnsi="Arial" w:cs="Arial"/>
                <w:sz w:val="24"/>
                <w:szCs w:val="24"/>
              </w:rPr>
              <w:t>ead a team developing new products and processes using Qu</w:t>
            </w:r>
            <w:r w:rsidRPr="00D32FA8">
              <w:rPr>
                <w:rFonts w:ascii="Arial" w:eastAsia="Calibri" w:hAnsi="Arial" w:cs="Arial"/>
                <w:bCs/>
                <w:sz w:val="24"/>
                <w:szCs w:val="24"/>
              </w:rPr>
              <w:t>ality Risk Management (QRM) and Quality by Design (QBD) principles.</w:t>
            </w:r>
          </w:p>
          <w:p w14:paraId="40DA1829" w14:textId="155F8331" w:rsidR="00D32FA8" w:rsidRPr="00D32FA8" w:rsidRDefault="001E7A25" w:rsidP="00465D2A">
            <w:pPr>
              <w:spacing w:after="160" w:line="259" w:lineRule="auto"/>
              <w:rPr>
                <w:rFonts w:ascii="Arial" w:hAnsi="Arial" w:cs="Arial"/>
                <w:sz w:val="24"/>
                <w:szCs w:val="24"/>
              </w:rPr>
            </w:pPr>
            <w:r w:rsidRPr="00372670">
              <w:rPr>
                <w:rFonts w:ascii="Arial" w:hAnsi="Arial" w:cs="Arial"/>
                <w:sz w:val="24"/>
                <w:szCs w:val="24"/>
              </w:rPr>
              <w:t>C</w:t>
            </w:r>
            <w:r w:rsidR="00D32FA8" w:rsidRPr="00D32FA8">
              <w:rPr>
                <w:rFonts w:ascii="Arial" w:hAnsi="Arial" w:cs="Arial"/>
                <w:sz w:val="24"/>
                <w:szCs w:val="24"/>
              </w:rPr>
              <w:t>reate, monitor and review of the Capacity and Contingency Plans for Pharmacy Technical Services.</w:t>
            </w:r>
          </w:p>
          <w:p w14:paraId="7A8F73E8" w14:textId="002E953E" w:rsidR="00945D9A" w:rsidRPr="00EB159A" w:rsidRDefault="001E7A25" w:rsidP="00465D2A">
            <w:pPr>
              <w:rPr>
                <w:rFonts w:ascii="Arial" w:hAnsi="Arial" w:cs="Arial"/>
                <w:bCs/>
                <w:color w:val="808080" w:themeColor="background1" w:themeShade="80"/>
                <w:sz w:val="24"/>
                <w:szCs w:val="24"/>
              </w:rPr>
            </w:pPr>
            <w:r w:rsidRPr="00372670">
              <w:rPr>
                <w:rFonts w:ascii="Arial" w:hAnsi="Arial" w:cs="Arial"/>
                <w:sz w:val="24"/>
                <w:szCs w:val="24"/>
              </w:rPr>
              <w:t>R</w:t>
            </w:r>
            <w:r w:rsidR="00D32FA8" w:rsidRPr="00372670">
              <w:rPr>
                <w:rFonts w:ascii="Arial" w:hAnsi="Arial" w:cs="Arial"/>
                <w:sz w:val="24"/>
                <w:szCs w:val="24"/>
              </w:rPr>
              <w:t>egularly undertake research, creating evidence to support service development and enable the evaluation of services across the manufacturing unit.</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5189B3B4" w:rsidR="00945D9A" w:rsidRPr="005203F9" w:rsidRDefault="00945D9A" w:rsidP="005203F9">
            <w:pPr>
              <w:pStyle w:val="Heading3"/>
            </w:pPr>
            <w:r w:rsidRPr="005203F9">
              <w:t>Reporting:</w:t>
            </w:r>
            <w:r w:rsidR="00117B66" w:rsidRPr="005203F9">
              <w:t xml:space="preserve">  </w:t>
            </w:r>
            <w:r w:rsidR="00647B9E" w:rsidRPr="00647B9E">
              <w:rPr>
                <w:b w:val="0"/>
                <w:bCs w:val="0"/>
              </w:rPr>
              <w:fldChar w:fldCharType="begin">
                <w:ffData>
                  <w:name w:val="Text1"/>
                  <w:enabled/>
                  <w:calcOnExit w:val="0"/>
                  <w:textInput/>
                </w:ffData>
              </w:fldChar>
            </w:r>
            <w:bookmarkStart w:id="1" w:name="Text1"/>
            <w:r w:rsidR="00647B9E" w:rsidRPr="00647B9E">
              <w:rPr>
                <w:b w:val="0"/>
                <w:bCs w:val="0"/>
              </w:rPr>
              <w:instrText xml:space="preserve"> FORMTEXT </w:instrText>
            </w:r>
            <w:r w:rsidR="00647B9E" w:rsidRPr="00647B9E">
              <w:rPr>
                <w:b w:val="0"/>
                <w:bCs w:val="0"/>
              </w:rPr>
            </w:r>
            <w:r w:rsidR="00647B9E" w:rsidRPr="00647B9E">
              <w:rPr>
                <w:b w:val="0"/>
                <w:bCs w:val="0"/>
              </w:rPr>
              <w:fldChar w:fldCharType="separate"/>
            </w:r>
            <w:r w:rsidR="00647B9E" w:rsidRPr="00647B9E">
              <w:rPr>
                <w:b w:val="0"/>
                <w:bCs w:val="0"/>
                <w:noProof/>
              </w:rPr>
              <w:t> </w:t>
            </w:r>
            <w:r w:rsidR="00647B9E" w:rsidRPr="00647B9E">
              <w:rPr>
                <w:b w:val="0"/>
                <w:bCs w:val="0"/>
                <w:noProof/>
              </w:rPr>
              <w:t> </w:t>
            </w:r>
            <w:r w:rsidR="00647B9E" w:rsidRPr="00647B9E">
              <w:rPr>
                <w:b w:val="0"/>
                <w:bCs w:val="0"/>
                <w:noProof/>
              </w:rPr>
              <w:t> </w:t>
            </w:r>
            <w:r w:rsidR="00647B9E" w:rsidRPr="00647B9E">
              <w:rPr>
                <w:b w:val="0"/>
                <w:bCs w:val="0"/>
                <w:noProof/>
              </w:rPr>
              <w:t> </w:t>
            </w:r>
            <w:r w:rsidR="00647B9E" w:rsidRPr="00647B9E">
              <w:rPr>
                <w:b w:val="0"/>
                <w:bCs w:val="0"/>
                <w:noProof/>
              </w:rPr>
              <w:t> </w:t>
            </w:r>
            <w:r w:rsidR="00647B9E" w:rsidRPr="00647B9E">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2833DC50" w:rsidR="00945D9A" w:rsidRPr="005203F9" w:rsidRDefault="00945D9A" w:rsidP="005203F9">
            <w:pPr>
              <w:pStyle w:val="Heading3"/>
            </w:pPr>
            <w:r w:rsidRPr="005203F9">
              <w:t>Accountable:</w:t>
            </w:r>
            <w:r w:rsidR="00117B66" w:rsidRPr="005203F9">
              <w:t xml:space="preserve">  </w:t>
            </w:r>
            <w:r w:rsidR="00647B9E" w:rsidRPr="00647B9E">
              <w:rPr>
                <w:b w:val="0"/>
                <w:bCs w:val="0"/>
              </w:rPr>
              <w:fldChar w:fldCharType="begin">
                <w:ffData>
                  <w:name w:val="Text2"/>
                  <w:enabled/>
                  <w:calcOnExit w:val="0"/>
                  <w:textInput/>
                </w:ffData>
              </w:fldChar>
            </w:r>
            <w:bookmarkStart w:id="2" w:name="Text2"/>
            <w:r w:rsidR="00647B9E" w:rsidRPr="00647B9E">
              <w:rPr>
                <w:b w:val="0"/>
                <w:bCs w:val="0"/>
              </w:rPr>
              <w:instrText xml:space="preserve"> FORMTEXT </w:instrText>
            </w:r>
            <w:r w:rsidR="00647B9E" w:rsidRPr="00647B9E">
              <w:rPr>
                <w:b w:val="0"/>
                <w:bCs w:val="0"/>
              </w:rPr>
            </w:r>
            <w:r w:rsidR="00647B9E" w:rsidRPr="00647B9E">
              <w:rPr>
                <w:b w:val="0"/>
                <w:bCs w:val="0"/>
              </w:rPr>
              <w:fldChar w:fldCharType="separate"/>
            </w:r>
            <w:r w:rsidR="00647B9E" w:rsidRPr="00647B9E">
              <w:rPr>
                <w:b w:val="0"/>
                <w:bCs w:val="0"/>
                <w:noProof/>
              </w:rPr>
              <w:t> </w:t>
            </w:r>
            <w:r w:rsidR="00647B9E" w:rsidRPr="00647B9E">
              <w:rPr>
                <w:b w:val="0"/>
                <w:bCs w:val="0"/>
                <w:noProof/>
              </w:rPr>
              <w:t> </w:t>
            </w:r>
            <w:r w:rsidR="00647B9E" w:rsidRPr="00647B9E">
              <w:rPr>
                <w:b w:val="0"/>
                <w:bCs w:val="0"/>
                <w:noProof/>
              </w:rPr>
              <w:t> </w:t>
            </w:r>
            <w:r w:rsidR="00647B9E" w:rsidRPr="00647B9E">
              <w:rPr>
                <w:b w:val="0"/>
                <w:bCs w:val="0"/>
                <w:noProof/>
              </w:rPr>
              <w:t> </w:t>
            </w:r>
            <w:r w:rsidR="00647B9E" w:rsidRPr="00647B9E">
              <w:rPr>
                <w:b w:val="0"/>
                <w:bCs w:val="0"/>
                <w:noProof/>
              </w:rPr>
              <w:t> </w:t>
            </w:r>
            <w:r w:rsidR="00647B9E" w:rsidRPr="00647B9E">
              <w:rPr>
                <w:b w:val="0"/>
                <w:bCs w:val="0"/>
              </w:rPr>
              <w:fldChar w:fldCharType="end"/>
            </w:r>
            <w:bookmarkEnd w:id="2"/>
          </w:p>
        </w:tc>
        <w:tc>
          <w:tcPr>
            <w:tcW w:w="1666" w:type="pct"/>
            <w:tcMar>
              <w:top w:w="57" w:type="dxa"/>
              <w:bottom w:w="57" w:type="dxa"/>
            </w:tcMar>
          </w:tcPr>
          <w:p w14:paraId="5EEEFD2A" w14:textId="6FFCC6E2" w:rsidR="00945D9A" w:rsidRPr="005203F9" w:rsidRDefault="00945D9A" w:rsidP="005203F9">
            <w:pPr>
              <w:pStyle w:val="Heading3"/>
            </w:pPr>
            <w:r w:rsidRPr="005203F9">
              <w:t>Professionally:</w:t>
            </w:r>
            <w:r w:rsidR="00117B66" w:rsidRPr="005203F9">
              <w:t xml:space="preserve">  </w:t>
            </w:r>
            <w:r w:rsidR="00647B9E" w:rsidRPr="00647B9E">
              <w:rPr>
                <w:b w:val="0"/>
                <w:bCs w:val="0"/>
              </w:rPr>
              <w:fldChar w:fldCharType="begin">
                <w:ffData>
                  <w:name w:val="Text3"/>
                  <w:enabled/>
                  <w:calcOnExit w:val="0"/>
                  <w:textInput/>
                </w:ffData>
              </w:fldChar>
            </w:r>
            <w:bookmarkStart w:id="3" w:name="Text3"/>
            <w:r w:rsidR="00647B9E" w:rsidRPr="00647B9E">
              <w:rPr>
                <w:b w:val="0"/>
                <w:bCs w:val="0"/>
              </w:rPr>
              <w:instrText xml:space="preserve"> FORMTEXT </w:instrText>
            </w:r>
            <w:r w:rsidR="00647B9E" w:rsidRPr="00647B9E">
              <w:rPr>
                <w:b w:val="0"/>
                <w:bCs w:val="0"/>
              </w:rPr>
            </w:r>
            <w:r w:rsidR="00647B9E" w:rsidRPr="00647B9E">
              <w:rPr>
                <w:b w:val="0"/>
                <w:bCs w:val="0"/>
              </w:rPr>
              <w:fldChar w:fldCharType="separate"/>
            </w:r>
            <w:r w:rsidR="00647B9E" w:rsidRPr="00647B9E">
              <w:rPr>
                <w:b w:val="0"/>
                <w:bCs w:val="0"/>
                <w:noProof/>
              </w:rPr>
              <w:t> </w:t>
            </w:r>
            <w:r w:rsidR="00647B9E" w:rsidRPr="00647B9E">
              <w:rPr>
                <w:b w:val="0"/>
                <w:bCs w:val="0"/>
                <w:noProof/>
              </w:rPr>
              <w:t> </w:t>
            </w:r>
            <w:r w:rsidR="00647B9E" w:rsidRPr="00647B9E">
              <w:rPr>
                <w:b w:val="0"/>
                <w:bCs w:val="0"/>
                <w:noProof/>
              </w:rPr>
              <w:t> </w:t>
            </w:r>
            <w:r w:rsidR="00647B9E" w:rsidRPr="00647B9E">
              <w:rPr>
                <w:b w:val="0"/>
                <w:bCs w:val="0"/>
                <w:noProof/>
              </w:rPr>
              <w:t> </w:t>
            </w:r>
            <w:r w:rsidR="00647B9E" w:rsidRPr="00647B9E">
              <w:rPr>
                <w:b w:val="0"/>
                <w:bCs w:val="0"/>
                <w:noProof/>
              </w:rPr>
              <w:t> </w:t>
            </w:r>
            <w:r w:rsidR="00647B9E" w:rsidRPr="00647B9E">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375599B3" w14:textId="5427F8F3" w:rsidR="00C46233" w:rsidRPr="00C46233" w:rsidRDefault="00C46233" w:rsidP="00C46233">
            <w:pPr>
              <w:rPr>
                <w:rFonts w:ascii="Arial" w:hAnsi="Arial" w:cs="Arial"/>
                <w:b/>
                <w:sz w:val="24"/>
                <w:szCs w:val="24"/>
              </w:rPr>
            </w:pPr>
            <w:r w:rsidRPr="00C46233">
              <w:rPr>
                <w:rFonts w:ascii="Arial" w:hAnsi="Arial" w:cs="Arial"/>
                <w:b/>
                <w:sz w:val="24"/>
                <w:szCs w:val="24"/>
              </w:rPr>
              <w:t>Service Delivery</w:t>
            </w:r>
          </w:p>
          <w:p w14:paraId="69F64649" w14:textId="3725A000" w:rsidR="00C46233" w:rsidRPr="00C46233" w:rsidRDefault="00C46233" w:rsidP="00C46233">
            <w:pPr>
              <w:spacing w:after="160" w:line="259" w:lineRule="auto"/>
              <w:rPr>
                <w:rFonts w:ascii="Arial" w:hAnsi="Arial" w:cs="Arial"/>
                <w:sz w:val="24"/>
                <w:szCs w:val="24"/>
              </w:rPr>
            </w:pPr>
            <w:r>
              <w:rPr>
                <w:rFonts w:ascii="Arial" w:hAnsi="Arial" w:cs="Arial"/>
                <w:sz w:val="24"/>
                <w:szCs w:val="24"/>
              </w:rPr>
              <w:lastRenderedPageBreak/>
              <w:t>P</w:t>
            </w:r>
            <w:r w:rsidRPr="00C46233">
              <w:rPr>
                <w:rFonts w:ascii="Arial" w:hAnsi="Arial" w:cs="Arial"/>
                <w:sz w:val="24"/>
                <w:szCs w:val="24"/>
              </w:rPr>
              <w:t>lan, implement, maintain and evaluate clinical production activities including staff, resources, activity, processes, and information, ensuring the highest level of professional standards of service are provided, encompassing both quality and timeliness of service to patients.</w:t>
            </w:r>
          </w:p>
          <w:p w14:paraId="27F34BB1" w14:textId="3977FDE3" w:rsidR="00C46233" w:rsidRPr="00C46233" w:rsidRDefault="00CB28A6" w:rsidP="00CB28A6">
            <w:pPr>
              <w:spacing w:after="160" w:line="259" w:lineRule="auto"/>
              <w:rPr>
                <w:rFonts w:ascii="Arial" w:hAnsi="Arial" w:cs="Arial"/>
                <w:sz w:val="24"/>
                <w:szCs w:val="24"/>
              </w:rPr>
            </w:pPr>
            <w:r>
              <w:rPr>
                <w:rFonts w:ascii="Arial" w:hAnsi="Arial" w:cs="Arial"/>
                <w:sz w:val="24"/>
                <w:szCs w:val="24"/>
              </w:rPr>
              <w:t>M</w:t>
            </w:r>
            <w:r w:rsidR="00C46233" w:rsidRPr="00C46233">
              <w:rPr>
                <w:rFonts w:ascii="Arial" w:hAnsi="Arial" w:cs="Arial"/>
                <w:sz w:val="24"/>
                <w:szCs w:val="24"/>
              </w:rPr>
              <w:t xml:space="preserve">anage the overall workload in accordance with the capacity plan ensuring staff rotas reflect an appropriate skill mix for the allocated tasks and are an effective use of staff time, prioritising and adjusting plans as required. </w:t>
            </w:r>
          </w:p>
          <w:p w14:paraId="400270E6" w14:textId="442ECB00" w:rsidR="00C46233" w:rsidRPr="00C46233" w:rsidRDefault="00CB28A6" w:rsidP="005F5EA6">
            <w:pPr>
              <w:spacing w:after="160" w:line="259" w:lineRule="auto"/>
              <w:rPr>
                <w:rFonts w:ascii="Arial" w:hAnsi="Arial" w:cs="Arial"/>
                <w:sz w:val="24"/>
                <w:szCs w:val="24"/>
              </w:rPr>
            </w:pPr>
            <w:r>
              <w:rPr>
                <w:rFonts w:ascii="Arial" w:hAnsi="Arial" w:cs="Arial"/>
                <w:sz w:val="24"/>
                <w:szCs w:val="24"/>
              </w:rPr>
              <w:t>B</w:t>
            </w:r>
            <w:r w:rsidR="00C46233" w:rsidRPr="00C46233">
              <w:rPr>
                <w:rFonts w:ascii="Arial" w:hAnsi="Arial" w:cs="Arial"/>
                <w:sz w:val="24"/>
                <w:szCs w:val="24"/>
              </w:rPr>
              <w:t>e responsible for ensuring all equipment is validated and functioning correctly, and all plant and equipment planned preventative and corrective maintenance is carried out.</w:t>
            </w:r>
            <w:r w:rsidR="00C46233" w:rsidRPr="00C46233">
              <w:rPr>
                <w:rFonts w:ascii="Arial" w:hAnsi="Arial" w:cs="Arial"/>
                <w:sz w:val="24"/>
                <w:szCs w:val="24"/>
              </w:rPr>
              <w:br/>
              <w:t xml:space="preserve"> </w:t>
            </w:r>
            <w:r w:rsidR="005F5EA6">
              <w:rPr>
                <w:rFonts w:ascii="Arial" w:hAnsi="Arial" w:cs="Arial"/>
                <w:sz w:val="24"/>
                <w:szCs w:val="24"/>
              </w:rPr>
              <w:br/>
              <w:t>M</w:t>
            </w:r>
            <w:r w:rsidR="00C46233" w:rsidRPr="00C46233">
              <w:rPr>
                <w:rFonts w:ascii="Arial" w:hAnsi="Arial" w:cs="Arial"/>
                <w:sz w:val="24"/>
                <w:szCs w:val="24"/>
              </w:rPr>
              <w:t>anage the environmental monitoring processes in line with current guidance and to ensure correct action is taken in the event of a deviation. This will include liaising with the Quality Assurance team where appropriate to resolve any validation or monitoring issues.</w:t>
            </w:r>
          </w:p>
          <w:p w14:paraId="1882200A" w14:textId="2A7AF50B" w:rsidR="00C46233" w:rsidRPr="00C46233" w:rsidRDefault="005F5EA6" w:rsidP="005F5EA6">
            <w:pPr>
              <w:spacing w:after="160" w:line="259" w:lineRule="auto"/>
              <w:rPr>
                <w:rFonts w:ascii="Arial" w:hAnsi="Arial" w:cs="Arial"/>
                <w:sz w:val="24"/>
                <w:szCs w:val="24"/>
              </w:rPr>
            </w:pPr>
            <w:r>
              <w:rPr>
                <w:rFonts w:ascii="Arial" w:hAnsi="Arial" w:cs="Arial"/>
                <w:sz w:val="24"/>
                <w:szCs w:val="24"/>
              </w:rPr>
              <w:t>D</w:t>
            </w:r>
            <w:r w:rsidR="00C46233" w:rsidRPr="00C46233">
              <w:rPr>
                <w:rFonts w:ascii="Arial" w:hAnsi="Arial" w:cs="Arial"/>
                <w:sz w:val="24"/>
                <w:szCs w:val="24"/>
              </w:rPr>
              <w:t>evelop distribution systems and processes under controlled conditions.</w:t>
            </w:r>
            <w:r w:rsidR="00C46233" w:rsidRPr="00C46233">
              <w:rPr>
                <w:rFonts w:ascii="Arial" w:hAnsi="Arial" w:cs="Arial"/>
                <w:sz w:val="24"/>
                <w:szCs w:val="24"/>
              </w:rPr>
              <w:br/>
            </w:r>
            <w:r>
              <w:rPr>
                <w:rFonts w:ascii="Arial" w:hAnsi="Arial" w:cs="Arial"/>
                <w:sz w:val="24"/>
                <w:szCs w:val="24"/>
              </w:rPr>
              <w:br/>
              <w:t>E</w:t>
            </w:r>
            <w:r w:rsidR="00C46233" w:rsidRPr="00C46233">
              <w:rPr>
                <w:rFonts w:ascii="Arial" w:hAnsi="Arial" w:cs="Arial"/>
                <w:sz w:val="24"/>
                <w:szCs w:val="24"/>
              </w:rPr>
              <w:t>nsure that all staff adhere to hygiene and clothing policies associated with their work within the controlled cleanroom environment. This involves strict hand washing procedures and changing into designated cleanroom clothing.</w:t>
            </w:r>
          </w:p>
          <w:p w14:paraId="5313F114" w14:textId="1EE0A086" w:rsidR="00C46233" w:rsidRPr="00C46233" w:rsidRDefault="005F5EA6" w:rsidP="005F5EA6">
            <w:pPr>
              <w:spacing w:after="160" w:line="259" w:lineRule="auto"/>
              <w:rPr>
                <w:rFonts w:ascii="Arial" w:hAnsi="Arial" w:cs="Arial"/>
                <w:sz w:val="24"/>
                <w:szCs w:val="24"/>
              </w:rPr>
            </w:pPr>
            <w:r>
              <w:rPr>
                <w:rFonts w:ascii="Arial" w:hAnsi="Arial" w:cs="Arial"/>
                <w:sz w:val="24"/>
                <w:szCs w:val="24"/>
              </w:rPr>
              <w:t>E</w:t>
            </w:r>
            <w:r w:rsidR="00C46233" w:rsidRPr="00C46233">
              <w:rPr>
                <w:rFonts w:ascii="Arial" w:hAnsi="Arial" w:cs="Arial"/>
                <w:sz w:val="24"/>
                <w:szCs w:val="24"/>
              </w:rPr>
              <w:t>nsure the digital systems are fit for purpose and approve accuracy of master process and procedure documentation.</w:t>
            </w:r>
          </w:p>
          <w:p w14:paraId="0F2A6E20" w14:textId="71EE2900" w:rsidR="00C46233" w:rsidRPr="00C46233" w:rsidRDefault="00870F6F" w:rsidP="00870F6F">
            <w:pPr>
              <w:spacing w:after="160" w:line="259" w:lineRule="auto"/>
              <w:rPr>
                <w:rFonts w:ascii="Arial" w:hAnsi="Arial" w:cs="Arial"/>
                <w:sz w:val="24"/>
                <w:szCs w:val="24"/>
              </w:rPr>
            </w:pPr>
            <w:r>
              <w:rPr>
                <w:rFonts w:ascii="Arial" w:hAnsi="Arial" w:cs="Arial"/>
                <w:sz w:val="24"/>
                <w:szCs w:val="24"/>
              </w:rPr>
              <w:t>C</w:t>
            </w:r>
            <w:r w:rsidR="00C46233" w:rsidRPr="00C46233">
              <w:rPr>
                <w:rFonts w:ascii="Arial" w:hAnsi="Arial" w:cs="Arial"/>
                <w:sz w:val="24"/>
                <w:szCs w:val="24"/>
              </w:rPr>
              <w:t>ontribute to the update and maintenance of the Site Master File in collaboration with the Production Manager and Quality Assurance Lead, analysing data from several sources and presenting findings for internal use and publication, when required.</w:t>
            </w:r>
          </w:p>
          <w:p w14:paraId="5A447027" w14:textId="4B73C93C" w:rsidR="00C46233" w:rsidRDefault="00870F6F" w:rsidP="00870F6F">
            <w:pPr>
              <w:spacing w:after="160" w:line="259" w:lineRule="auto"/>
              <w:rPr>
                <w:rFonts w:ascii="Arial" w:hAnsi="Arial" w:cs="Arial"/>
                <w:sz w:val="24"/>
                <w:szCs w:val="24"/>
              </w:rPr>
            </w:pPr>
            <w:r>
              <w:rPr>
                <w:rFonts w:ascii="Arial" w:hAnsi="Arial" w:cs="Arial"/>
                <w:sz w:val="24"/>
                <w:szCs w:val="24"/>
              </w:rPr>
              <w:t>B</w:t>
            </w:r>
            <w:r w:rsidR="00C46233" w:rsidRPr="00C46233">
              <w:rPr>
                <w:rFonts w:ascii="Arial" w:hAnsi="Arial" w:cs="Arial"/>
                <w:sz w:val="24"/>
                <w:szCs w:val="24"/>
              </w:rPr>
              <w:t>e responsible for the handling of ‘Controlled drugs’ in accordance with professional, ethical and legal guidelines.</w:t>
            </w:r>
          </w:p>
          <w:p w14:paraId="735F866A" w14:textId="77777777" w:rsidR="007B2234" w:rsidRPr="007B2234" w:rsidRDefault="007B2234" w:rsidP="007B2234">
            <w:pPr>
              <w:pStyle w:val="BodyText3"/>
              <w:spacing w:after="0" w:line="240" w:lineRule="auto"/>
              <w:rPr>
                <w:rFonts w:eastAsiaTheme="minorHAnsi"/>
                <w:b/>
                <w:sz w:val="24"/>
                <w:szCs w:val="24"/>
              </w:rPr>
            </w:pPr>
            <w:r w:rsidRPr="007B2234">
              <w:rPr>
                <w:rFonts w:eastAsiaTheme="minorHAnsi"/>
                <w:b/>
                <w:sz w:val="24"/>
                <w:szCs w:val="24"/>
              </w:rPr>
              <w:t>Business Planning and Service Development</w:t>
            </w:r>
          </w:p>
          <w:p w14:paraId="32B47609" w14:textId="0BA77EF7" w:rsidR="007B2234" w:rsidRPr="007B2234" w:rsidRDefault="007B2234" w:rsidP="007B2234">
            <w:pPr>
              <w:rPr>
                <w:rFonts w:ascii="Arial" w:hAnsi="Arial" w:cs="Arial"/>
                <w:sz w:val="24"/>
                <w:szCs w:val="24"/>
              </w:rPr>
            </w:pPr>
            <w:r>
              <w:rPr>
                <w:rFonts w:ascii="Arial" w:hAnsi="Arial" w:cs="Arial"/>
                <w:sz w:val="24"/>
                <w:szCs w:val="24"/>
              </w:rPr>
              <w:t>B</w:t>
            </w:r>
            <w:r w:rsidRPr="007B2234">
              <w:rPr>
                <w:rFonts w:ascii="Arial" w:hAnsi="Arial" w:cs="Arial"/>
                <w:sz w:val="24"/>
                <w:szCs w:val="24"/>
              </w:rPr>
              <w:t>e responsible for ensuring that the aseptic service’s objectives are in line with organisational strategic development plans,</w:t>
            </w:r>
            <w:r w:rsidRPr="007B2234">
              <w:rPr>
                <w:rFonts w:ascii="Arial" w:hAnsi="Arial" w:cs="Arial"/>
                <w:sz w:val="24"/>
                <w:szCs w:val="24"/>
              </w:rPr>
              <w:br/>
            </w:r>
          </w:p>
          <w:p w14:paraId="33438645" w14:textId="77777777" w:rsidR="007B2234" w:rsidRDefault="007B2234" w:rsidP="007B2234">
            <w:pPr>
              <w:rPr>
                <w:rFonts w:ascii="Arial" w:hAnsi="Arial" w:cs="Arial"/>
                <w:sz w:val="24"/>
                <w:szCs w:val="24"/>
              </w:rPr>
            </w:pPr>
            <w:r>
              <w:rPr>
                <w:rFonts w:ascii="Arial" w:hAnsi="Arial" w:cs="Arial"/>
                <w:sz w:val="24"/>
                <w:szCs w:val="24"/>
              </w:rPr>
              <w:t>R</w:t>
            </w:r>
            <w:r w:rsidRPr="007B2234">
              <w:rPr>
                <w:rFonts w:ascii="Arial" w:hAnsi="Arial" w:cs="Arial"/>
                <w:sz w:val="24"/>
                <w:szCs w:val="24"/>
              </w:rPr>
              <w:t>egularly undertake research, creating evidence to support service development and enable the evaluation of services across the manufacturing unit.</w:t>
            </w:r>
            <w:r w:rsidRPr="007B2234">
              <w:rPr>
                <w:rFonts w:ascii="Arial" w:hAnsi="Arial" w:cs="Arial"/>
                <w:sz w:val="24"/>
                <w:szCs w:val="24"/>
              </w:rPr>
              <w:br/>
              <w:t xml:space="preserve"> </w:t>
            </w:r>
          </w:p>
          <w:p w14:paraId="20522892" w14:textId="4082C49B" w:rsidR="007B2234" w:rsidRPr="007B2234" w:rsidRDefault="007B2234" w:rsidP="007B2234">
            <w:pPr>
              <w:rPr>
                <w:rFonts w:ascii="Arial" w:hAnsi="Arial" w:cs="Arial"/>
                <w:sz w:val="24"/>
                <w:szCs w:val="24"/>
              </w:rPr>
            </w:pPr>
            <w:r>
              <w:rPr>
                <w:rFonts w:ascii="Arial" w:hAnsi="Arial" w:cs="Arial"/>
                <w:sz w:val="24"/>
                <w:szCs w:val="24"/>
              </w:rPr>
              <w:t>A</w:t>
            </w:r>
            <w:r w:rsidRPr="007B2234">
              <w:rPr>
                <w:rFonts w:ascii="Arial" w:hAnsi="Arial" w:cs="Arial"/>
                <w:sz w:val="24"/>
                <w:szCs w:val="24"/>
              </w:rPr>
              <w:t xml:space="preserve">long with the Head of Production, embody and communicate the vision of the organisation and be responsible for the expansion of existing services and the development of other aseptic services in accordance with the departmental strategic plan. </w:t>
            </w:r>
          </w:p>
          <w:p w14:paraId="0AEB20DD" w14:textId="77777777" w:rsidR="007B2234" w:rsidRPr="007B2234" w:rsidRDefault="007B2234" w:rsidP="007B2234">
            <w:pPr>
              <w:rPr>
                <w:rFonts w:ascii="Arial" w:hAnsi="Arial" w:cs="Arial"/>
                <w:sz w:val="24"/>
                <w:szCs w:val="24"/>
              </w:rPr>
            </w:pPr>
          </w:p>
          <w:p w14:paraId="79587E1F" w14:textId="343DC968" w:rsidR="007B2234" w:rsidRPr="007B2234" w:rsidRDefault="007B2234" w:rsidP="007B2234">
            <w:pPr>
              <w:rPr>
                <w:rFonts w:ascii="Arial" w:hAnsi="Arial" w:cs="Arial"/>
                <w:sz w:val="24"/>
                <w:szCs w:val="24"/>
              </w:rPr>
            </w:pPr>
            <w:r>
              <w:rPr>
                <w:rFonts w:ascii="Arial" w:hAnsi="Arial" w:cs="Arial"/>
                <w:sz w:val="24"/>
                <w:szCs w:val="24"/>
              </w:rPr>
              <w:t>A</w:t>
            </w:r>
            <w:r w:rsidRPr="007B2234">
              <w:rPr>
                <w:rFonts w:ascii="Arial" w:hAnsi="Arial" w:cs="Arial"/>
                <w:sz w:val="24"/>
                <w:szCs w:val="24"/>
              </w:rPr>
              <w:t>ssist the Head of Production in the development of a capacity plan, business cases and statements of need for products and services. This will involve analysing data, writing reports and presenting findings.</w:t>
            </w:r>
          </w:p>
          <w:p w14:paraId="52EB622C" w14:textId="77777777" w:rsidR="007B2234" w:rsidRPr="007B2234" w:rsidRDefault="007B2234" w:rsidP="007B2234">
            <w:pPr>
              <w:rPr>
                <w:rFonts w:ascii="Arial" w:hAnsi="Arial" w:cs="Arial"/>
                <w:sz w:val="24"/>
                <w:szCs w:val="24"/>
              </w:rPr>
            </w:pPr>
          </w:p>
          <w:p w14:paraId="2B221604" w14:textId="1B00180E" w:rsidR="007B2234" w:rsidRPr="007B2234" w:rsidRDefault="007B2234" w:rsidP="007B2234">
            <w:pPr>
              <w:rPr>
                <w:rFonts w:ascii="Arial" w:hAnsi="Arial" w:cs="Arial"/>
                <w:sz w:val="24"/>
                <w:szCs w:val="24"/>
              </w:rPr>
            </w:pPr>
            <w:r>
              <w:rPr>
                <w:rFonts w:ascii="Arial" w:hAnsi="Arial" w:cs="Arial"/>
                <w:sz w:val="24"/>
                <w:szCs w:val="24"/>
              </w:rPr>
              <w:lastRenderedPageBreak/>
              <w:t>S</w:t>
            </w:r>
            <w:r w:rsidRPr="007B2234">
              <w:rPr>
                <w:rFonts w:ascii="Arial" w:hAnsi="Arial" w:cs="Arial"/>
                <w:sz w:val="24"/>
                <w:szCs w:val="24"/>
              </w:rPr>
              <w:t xml:space="preserve">upport the creation of a culture of continuous improvement to bring about the use of innovative new products, equipment, devices and methods of work, including clinical trials, analysing and interpreting the requirements for service developments within the Aseptic Services Unit, and ensure validation is carried out for all service developments prior to introduction. </w:t>
            </w:r>
          </w:p>
          <w:p w14:paraId="55B35DBC" w14:textId="77777777" w:rsidR="007B2234" w:rsidRPr="007B2234" w:rsidRDefault="007B2234" w:rsidP="007B2234">
            <w:pPr>
              <w:rPr>
                <w:rFonts w:ascii="Arial" w:hAnsi="Arial" w:cs="Arial"/>
                <w:sz w:val="24"/>
                <w:szCs w:val="24"/>
              </w:rPr>
            </w:pPr>
            <w:r w:rsidRPr="007B2234">
              <w:rPr>
                <w:rFonts w:ascii="Arial" w:hAnsi="Arial" w:cs="Arial"/>
                <w:sz w:val="24"/>
                <w:szCs w:val="24"/>
              </w:rPr>
              <w:t xml:space="preserve"> </w:t>
            </w:r>
          </w:p>
          <w:p w14:paraId="5D1FDDAC" w14:textId="53F64084" w:rsidR="007B2234" w:rsidRPr="007B2234" w:rsidRDefault="007B2234" w:rsidP="007B2234">
            <w:pPr>
              <w:rPr>
                <w:rFonts w:ascii="Arial" w:hAnsi="Arial" w:cs="Arial"/>
                <w:sz w:val="24"/>
                <w:szCs w:val="24"/>
              </w:rPr>
            </w:pPr>
            <w:r>
              <w:rPr>
                <w:rFonts w:ascii="Arial" w:hAnsi="Arial" w:cs="Arial"/>
                <w:sz w:val="24"/>
                <w:szCs w:val="24"/>
              </w:rPr>
              <w:t>C</w:t>
            </w:r>
            <w:r w:rsidRPr="007B2234">
              <w:rPr>
                <w:rFonts w:ascii="Arial" w:hAnsi="Arial" w:cs="Arial"/>
                <w:sz w:val="24"/>
                <w:szCs w:val="24"/>
              </w:rPr>
              <w:t xml:space="preserve">ontribute to the management of effective resolution of customer complaints, product defects and recalls in adherence with Departmental, Trust, National and regional guidance. </w:t>
            </w:r>
          </w:p>
          <w:p w14:paraId="2A87EA4D" w14:textId="77777777" w:rsidR="007B2234" w:rsidRPr="007B2234" w:rsidRDefault="007B2234" w:rsidP="007B2234">
            <w:pPr>
              <w:pStyle w:val="ListParagraph"/>
              <w:rPr>
                <w:rFonts w:ascii="Arial" w:hAnsi="Arial" w:cs="Arial"/>
                <w:sz w:val="24"/>
                <w:szCs w:val="24"/>
              </w:rPr>
            </w:pPr>
          </w:p>
          <w:p w14:paraId="3B344525" w14:textId="4260E97B" w:rsidR="007B2234" w:rsidRPr="007B2234" w:rsidRDefault="007B2234" w:rsidP="007B2234">
            <w:pPr>
              <w:rPr>
                <w:rFonts w:ascii="Arial" w:hAnsi="Arial" w:cs="Arial"/>
                <w:sz w:val="24"/>
                <w:szCs w:val="24"/>
              </w:rPr>
            </w:pPr>
            <w:r>
              <w:rPr>
                <w:rFonts w:ascii="Arial" w:hAnsi="Arial" w:cs="Arial"/>
                <w:sz w:val="24"/>
                <w:szCs w:val="24"/>
              </w:rPr>
              <w:t>B</w:t>
            </w:r>
            <w:r w:rsidRPr="007B2234">
              <w:rPr>
                <w:rFonts w:ascii="Arial" w:hAnsi="Arial" w:cs="Arial"/>
                <w:sz w:val="24"/>
                <w:szCs w:val="24"/>
              </w:rPr>
              <w:t>e responsible for proposing Hub operational policy changes based on national, regional regulations and guidance.</w:t>
            </w:r>
          </w:p>
          <w:p w14:paraId="5F4D669E" w14:textId="77777777" w:rsidR="007B2234" w:rsidRPr="007B2234" w:rsidRDefault="007B2234" w:rsidP="007B2234">
            <w:pPr>
              <w:pStyle w:val="ListParagraph"/>
              <w:rPr>
                <w:rFonts w:ascii="Arial" w:hAnsi="Arial" w:cs="Arial"/>
                <w:sz w:val="24"/>
                <w:szCs w:val="24"/>
              </w:rPr>
            </w:pPr>
          </w:p>
          <w:p w14:paraId="3766B4DC" w14:textId="31FAA551" w:rsidR="007B2234" w:rsidRDefault="007B2234" w:rsidP="007B2234">
            <w:pPr>
              <w:rPr>
                <w:rFonts w:ascii="Arial" w:hAnsi="Arial" w:cs="Arial"/>
                <w:sz w:val="24"/>
                <w:szCs w:val="24"/>
              </w:rPr>
            </w:pPr>
            <w:r>
              <w:rPr>
                <w:rFonts w:ascii="Arial" w:hAnsi="Arial" w:cs="Arial"/>
                <w:sz w:val="24"/>
                <w:szCs w:val="24"/>
              </w:rPr>
              <w:t>B</w:t>
            </w:r>
            <w:r w:rsidRPr="007B2234">
              <w:rPr>
                <w:rFonts w:ascii="Arial" w:hAnsi="Arial" w:cs="Arial"/>
                <w:sz w:val="24"/>
                <w:szCs w:val="24"/>
              </w:rPr>
              <w:t>e responsible for proposing service changes within the Hub which would impact onto other disciplines such as QA/Validation /Micro lab teams.</w:t>
            </w:r>
          </w:p>
          <w:p w14:paraId="419BA42F" w14:textId="77777777" w:rsidR="00005866" w:rsidRDefault="00005866" w:rsidP="007B2234">
            <w:pPr>
              <w:rPr>
                <w:rFonts w:ascii="Arial" w:hAnsi="Arial" w:cs="Arial"/>
                <w:sz w:val="24"/>
                <w:szCs w:val="24"/>
              </w:rPr>
            </w:pPr>
          </w:p>
          <w:p w14:paraId="11CD14BA" w14:textId="77777777" w:rsidR="00005866" w:rsidRPr="00005866" w:rsidRDefault="00005866" w:rsidP="00005866">
            <w:pPr>
              <w:pStyle w:val="BodyText3"/>
              <w:spacing w:after="0" w:line="240" w:lineRule="auto"/>
              <w:rPr>
                <w:rFonts w:eastAsiaTheme="minorHAnsi"/>
                <w:b/>
                <w:sz w:val="24"/>
                <w:szCs w:val="24"/>
              </w:rPr>
            </w:pPr>
            <w:r w:rsidRPr="00005866">
              <w:rPr>
                <w:rFonts w:eastAsiaTheme="minorHAnsi"/>
                <w:b/>
                <w:sz w:val="24"/>
                <w:szCs w:val="24"/>
              </w:rPr>
              <w:t>Human Resources and Training</w:t>
            </w:r>
          </w:p>
          <w:p w14:paraId="03A0DCD2" w14:textId="2D0FE12E" w:rsidR="00005866" w:rsidRPr="00005866" w:rsidRDefault="00005866" w:rsidP="00005866">
            <w:pPr>
              <w:rPr>
                <w:rFonts w:ascii="Arial" w:hAnsi="Arial" w:cs="Arial"/>
                <w:sz w:val="24"/>
                <w:szCs w:val="24"/>
              </w:rPr>
            </w:pPr>
            <w:r>
              <w:rPr>
                <w:rFonts w:ascii="Arial" w:hAnsi="Arial" w:cs="Arial"/>
                <w:sz w:val="24"/>
                <w:szCs w:val="24"/>
              </w:rPr>
              <w:t>B</w:t>
            </w:r>
            <w:r w:rsidRPr="00005866">
              <w:rPr>
                <w:rFonts w:ascii="Arial" w:hAnsi="Arial" w:cs="Arial"/>
                <w:sz w:val="24"/>
                <w:szCs w:val="24"/>
              </w:rPr>
              <w:t>e line manager for the Production Managers, support them in the line management of others across services and encourage contribution from and participation by all team members.</w:t>
            </w:r>
          </w:p>
          <w:p w14:paraId="4D440F13" w14:textId="77777777" w:rsidR="00005866" w:rsidRPr="00005866" w:rsidRDefault="00005866" w:rsidP="00005866">
            <w:pPr>
              <w:rPr>
                <w:rFonts w:ascii="Arial" w:hAnsi="Arial" w:cs="Arial"/>
                <w:sz w:val="24"/>
                <w:szCs w:val="24"/>
              </w:rPr>
            </w:pPr>
          </w:p>
          <w:p w14:paraId="47031AE0" w14:textId="27F32328" w:rsidR="00005866" w:rsidRPr="00005866" w:rsidRDefault="00005866" w:rsidP="00005866">
            <w:pPr>
              <w:rPr>
                <w:rFonts w:ascii="Arial" w:hAnsi="Arial" w:cs="Arial"/>
                <w:b/>
                <w:sz w:val="24"/>
                <w:szCs w:val="24"/>
              </w:rPr>
            </w:pPr>
            <w:r>
              <w:rPr>
                <w:rFonts w:ascii="Arial" w:hAnsi="Arial" w:cs="Arial"/>
                <w:sz w:val="24"/>
                <w:szCs w:val="24"/>
              </w:rPr>
              <w:t>P</w:t>
            </w:r>
            <w:r w:rsidRPr="00005866">
              <w:rPr>
                <w:rFonts w:ascii="Arial" w:hAnsi="Arial" w:cs="Arial"/>
                <w:sz w:val="24"/>
                <w:szCs w:val="24"/>
              </w:rPr>
              <w:t>rovide opportunities to the team, supporting their initial training and continual professional development (CPD) to continually update professional knowledge and where appropriate, maintain inclusion on the Professional Register, and ensuring they have a personal development plan and that regular performance assessments are carried out.</w:t>
            </w:r>
          </w:p>
          <w:p w14:paraId="5D2AEE72" w14:textId="77777777" w:rsidR="00005866" w:rsidRPr="00005866" w:rsidRDefault="00005866" w:rsidP="00005866">
            <w:pPr>
              <w:pStyle w:val="ListParagraph"/>
              <w:rPr>
                <w:rFonts w:ascii="Arial" w:hAnsi="Arial" w:cs="Arial"/>
                <w:b/>
                <w:sz w:val="24"/>
                <w:szCs w:val="24"/>
              </w:rPr>
            </w:pPr>
          </w:p>
          <w:p w14:paraId="530A7AE8" w14:textId="3E0B468B" w:rsidR="00005866" w:rsidRDefault="00005866" w:rsidP="00005866">
            <w:pPr>
              <w:rPr>
                <w:rFonts w:ascii="Arial" w:hAnsi="Arial" w:cs="Arial"/>
                <w:bCs/>
                <w:sz w:val="24"/>
                <w:szCs w:val="24"/>
              </w:rPr>
            </w:pPr>
            <w:r>
              <w:rPr>
                <w:rFonts w:ascii="Arial" w:hAnsi="Arial" w:cs="Arial"/>
                <w:bCs/>
                <w:sz w:val="24"/>
                <w:szCs w:val="24"/>
              </w:rPr>
              <w:t>D</w:t>
            </w:r>
            <w:r w:rsidRPr="00005866">
              <w:rPr>
                <w:rFonts w:ascii="Arial" w:hAnsi="Arial" w:cs="Arial"/>
                <w:bCs/>
                <w:sz w:val="24"/>
                <w:szCs w:val="24"/>
              </w:rPr>
              <w:t>eliver specialist training at local and national level. This will involve presenting to large groups of healthcare and scientific professionals.</w:t>
            </w:r>
          </w:p>
          <w:p w14:paraId="1F1DD9A2" w14:textId="77777777" w:rsidR="000D3154" w:rsidRDefault="000D3154" w:rsidP="00005866">
            <w:pPr>
              <w:rPr>
                <w:rFonts w:ascii="Arial" w:hAnsi="Arial" w:cs="Arial"/>
                <w:b/>
                <w:bCs/>
                <w:sz w:val="24"/>
                <w:szCs w:val="24"/>
              </w:rPr>
            </w:pPr>
          </w:p>
          <w:p w14:paraId="32168130" w14:textId="2DBEA83A" w:rsidR="008331CB" w:rsidRPr="008331CB" w:rsidRDefault="008331CB" w:rsidP="008331CB">
            <w:pPr>
              <w:spacing w:after="160" w:line="259" w:lineRule="auto"/>
              <w:rPr>
                <w:rFonts w:ascii="Arial" w:hAnsi="Arial" w:cs="Arial"/>
                <w:b/>
                <w:sz w:val="24"/>
                <w:szCs w:val="24"/>
              </w:rPr>
            </w:pPr>
            <w:r w:rsidRPr="008331CB">
              <w:rPr>
                <w:rFonts w:ascii="Arial" w:hAnsi="Arial" w:cs="Arial"/>
                <w:b/>
                <w:sz w:val="24"/>
                <w:szCs w:val="24"/>
              </w:rPr>
              <w:t>Communication</w:t>
            </w:r>
            <w:r>
              <w:rPr>
                <w:rFonts w:ascii="Arial" w:hAnsi="Arial" w:cs="Arial"/>
                <w:b/>
                <w:sz w:val="24"/>
                <w:szCs w:val="24"/>
              </w:rPr>
              <w:br/>
            </w:r>
            <w:r>
              <w:rPr>
                <w:rFonts w:ascii="Arial" w:hAnsi="Arial" w:cs="Arial"/>
                <w:sz w:val="24"/>
                <w:szCs w:val="24"/>
              </w:rPr>
              <w:t>P</w:t>
            </w:r>
            <w:r w:rsidRPr="008331CB">
              <w:rPr>
                <w:rFonts w:ascii="Arial" w:hAnsi="Arial" w:cs="Arial"/>
                <w:sz w:val="24"/>
                <w:szCs w:val="24"/>
              </w:rPr>
              <w:t>rovide leadership and highly specialised medicines advice on matters relating to Aseptic Services licensed and unlicensed activities to clinicians, national auditors and regulators.</w:t>
            </w:r>
          </w:p>
          <w:p w14:paraId="76A7ADA6" w14:textId="77777777" w:rsidR="00D938FC" w:rsidRDefault="008331CB" w:rsidP="008331CB">
            <w:pPr>
              <w:spacing w:after="160" w:line="259" w:lineRule="auto"/>
              <w:rPr>
                <w:rFonts w:ascii="Arial" w:hAnsi="Arial" w:cs="Arial"/>
                <w:sz w:val="24"/>
                <w:szCs w:val="24"/>
              </w:rPr>
            </w:pPr>
            <w:r>
              <w:rPr>
                <w:rFonts w:ascii="Arial" w:hAnsi="Arial" w:cs="Arial"/>
                <w:sz w:val="24"/>
                <w:szCs w:val="24"/>
              </w:rPr>
              <w:t>A</w:t>
            </w:r>
            <w:r w:rsidRPr="008331CB">
              <w:rPr>
                <w:rFonts w:ascii="Arial" w:hAnsi="Arial" w:cs="Arial"/>
                <w:sz w:val="24"/>
                <w:szCs w:val="24"/>
              </w:rPr>
              <w:t>ct as a professional role model, develop positive relationships with key stakeholders, and represent the department at Divisional, Trust and external meetings, providing and reporting back all relevant information and promoting pharmacy services development.</w:t>
            </w:r>
            <w:r w:rsidRPr="008331CB">
              <w:rPr>
                <w:rFonts w:ascii="Arial" w:hAnsi="Arial" w:cs="Arial"/>
                <w:sz w:val="24"/>
                <w:szCs w:val="24"/>
              </w:rPr>
              <w:br/>
            </w:r>
            <w:r>
              <w:rPr>
                <w:rFonts w:ascii="Arial" w:hAnsi="Arial" w:cs="Arial"/>
                <w:sz w:val="24"/>
                <w:szCs w:val="24"/>
              </w:rPr>
              <w:br/>
            </w:r>
            <w:r w:rsidRPr="008331CB">
              <w:rPr>
                <w:rFonts w:ascii="Arial" w:hAnsi="Arial" w:cs="Arial"/>
                <w:sz w:val="24"/>
                <w:szCs w:val="24"/>
              </w:rPr>
              <w:t>On a day-to-day basis liaise with healthcare professionals and external suppliers communicating sometimes difficult and potentially contentious information back to these where the supply of critical medicines may be delayed and contingency planning is required to manage patients clinical needs.</w:t>
            </w:r>
          </w:p>
          <w:p w14:paraId="72FA7D3F" w14:textId="77777777" w:rsidR="00D938FC" w:rsidRDefault="00D938FC" w:rsidP="00D938FC">
            <w:pPr>
              <w:rPr>
                <w:rFonts w:ascii="Arial" w:hAnsi="Arial" w:cs="Arial"/>
                <w:b/>
                <w:sz w:val="24"/>
                <w:szCs w:val="24"/>
              </w:rPr>
            </w:pPr>
          </w:p>
          <w:p w14:paraId="3C26B661" w14:textId="77777777" w:rsidR="00D938FC" w:rsidRDefault="00D938FC" w:rsidP="00D938FC">
            <w:pPr>
              <w:rPr>
                <w:rFonts w:ascii="Arial" w:hAnsi="Arial" w:cs="Arial"/>
                <w:b/>
                <w:sz w:val="24"/>
                <w:szCs w:val="24"/>
              </w:rPr>
            </w:pPr>
          </w:p>
          <w:p w14:paraId="19BDA9A0" w14:textId="0EA3C76F" w:rsidR="00D938FC" w:rsidRPr="00D938FC" w:rsidRDefault="00D938FC" w:rsidP="00D938FC">
            <w:pPr>
              <w:rPr>
                <w:rFonts w:ascii="Arial" w:hAnsi="Arial" w:cs="Arial"/>
                <w:sz w:val="24"/>
                <w:szCs w:val="24"/>
              </w:rPr>
            </w:pPr>
            <w:r w:rsidRPr="00D938FC">
              <w:rPr>
                <w:rFonts w:ascii="Arial" w:hAnsi="Arial" w:cs="Arial"/>
                <w:b/>
                <w:sz w:val="24"/>
                <w:szCs w:val="24"/>
              </w:rPr>
              <w:lastRenderedPageBreak/>
              <w:t xml:space="preserve">Regulatory Compliance and Risk Management </w:t>
            </w:r>
          </w:p>
          <w:p w14:paraId="1C211D65" w14:textId="3696A3D8" w:rsidR="00D938FC" w:rsidRPr="00D938FC" w:rsidRDefault="00D938FC" w:rsidP="00D938FC">
            <w:pPr>
              <w:rPr>
                <w:rFonts w:ascii="Arial" w:hAnsi="Arial" w:cs="Arial"/>
                <w:sz w:val="24"/>
                <w:szCs w:val="24"/>
              </w:rPr>
            </w:pPr>
            <w:r>
              <w:rPr>
                <w:rFonts w:ascii="Arial" w:hAnsi="Arial" w:cs="Arial"/>
                <w:sz w:val="24"/>
                <w:szCs w:val="24"/>
              </w:rPr>
              <w:t>E</w:t>
            </w:r>
            <w:r w:rsidRPr="00D938FC">
              <w:rPr>
                <w:rFonts w:ascii="Arial" w:hAnsi="Arial" w:cs="Arial"/>
                <w:sz w:val="24"/>
                <w:szCs w:val="24"/>
              </w:rPr>
              <w:t xml:space="preserve">nsure effective, up to date standard operating procedures (SOP’s) and processes are available within Pharmacy Technical Services, and that the SOPs comply with national, regional and local guidance. This will involve writing, authorising, implementing, and reviewing </w:t>
            </w:r>
            <w:proofErr w:type="gramStart"/>
            <w:r w:rsidRPr="00D938FC">
              <w:rPr>
                <w:rFonts w:ascii="Arial" w:hAnsi="Arial" w:cs="Arial"/>
                <w:sz w:val="24"/>
                <w:szCs w:val="24"/>
              </w:rPr>
              <w:t>SOP’s</w:t>
            </w:r>
            <w:proofErr w:type="gramEnd"/>
            <w:r w:rsidRPr="00D938FC">
              <w:rPr>
                <w:rFonts w:ascii="Arial" w:hAnsi="Arial" w:cs="Arial"/>
                <w:sz w:val="24"/>
                <w:szCs w:val="24"/>
              </w:rPr>
              <w:t xml:space="preserve"> on an ongoing basis. </w:t>
            </w:r>
            <w:r w:rsidRPr="00D938FC">
              <w:rPr>
                <w:rFonts w:ascii="Arial" w:hAnsi="Arial" w:cs="Arial"/>
                <w:sz w:val="24"/>
                <w:szCs w:val="24"/>
              </w:rPr>
              <w:br/>
            </w:r>
          </w:p>
          <w:p w14:paraId="3D715CFF" w14:textId="5EDBA66C" w:rsidR="00D938FC" w:rsidRPr="00D938FC" w:rsidRDefault="00D938FC" w:rsidP="00D938FC">
            <w:pPr>
              <w:autoSpaceDE w:val="0"/>
              <w:autoSpaceDN w:val="0"/>
              <w:adjustRightInd w:val="0"/>
              <w:jc w:val="both"/>
              <w:rPr>
                <w:rFonts w:ascii="Arial" w:hAnsi="Arial" w:cs="Arial"/>
                <w:sz w:val="24"/>
                <w:szCs w:val="24"/>
              </w:rPr>
            </w:pPr>
            <w:r>
              <w:rPr>
                <w:rFonts w:ascii="Arial" w:hAnsi="Arial" w:cs="Arial"/>
                <w:sz w:val="24"/>
                <w:szCs w:val="24"/>
              </w:rPr>
              <w:t>M</w:t>
            </w:r>
            <w:r w:rsidRPr="00D938FC">
              <w:rPr>
                <w:rFonts w:ascii="Arial" w:hAnsi="Arial" w:cs="Arial"/>
                <w:sz w:val="24"/>
                <w:szCs w:val="24"/>
              </w:rPr>
              <w:t>anage the risks involved in the handling of and exposure to hazardous products and waste in NWSSP e.g. Radiation protection, and cytotoxic agents, working with the national standardisation agenda as developed by the National Clinical Lead Pharmacist in conjunction with Clinical Leads from the Health Boards.</w:t>
            </w:r>
          </w:p>
          <w:p w14:paraId="41096A0B" w14:textId="77777777" w:rsidR="00D938FC" w:rsidRPr="00D938FC" w:rsidRDefault="00D938FC" w:rsidP="00D938FC">
            <w:pPr>
              <w:autoSpaceDE w:val="0"/>
              <w:autoSpaceDN w:val="0"/>
              <w:adjustRightInd w:val="0"/>
              <w:ind w:left="785"/>
              <w:jc w:val="both"/>
              <w:rPr>
                <w:rFonts w:ascii="Arial" w:hAnsi="Arial" w:cs="Arial"/>
                <w:sz w:val="24"/>
                <w:szCs w:val="24"/>
              </w:rPr>
            </w:pPr>
          </w:p>
          <w:p w14:paraId="213605CF" w14:textId="15330181" w:rsidR="00D938FC" w:rsidRPr="00D938FC" w:rsidRDefault="00D938FC" w:rsidP="00D938FC">
            <w:pPr>
              <w:autoSpaceDE w:val="0"/>
              <w:autoSpaceDN w:val="0"/>
              <w:adjustRightInd w:val="0"/>
              <w:jc w:val="both"/>
              <w:rPr>
                <w:rFonts w:ascii="Arial" w:hAnsi="Arial" w:cs="Arial"/>
                <w:sz w:val="24"/>
                <w:szCs w:val="24"/>
              </w:rPr>
            </w:pPr>
            <w:r>
              <w:rPr>
                <w:rFonts w:ascii="Arial" w:hAnsi="Arial" w:cs="Arial"/>
                <w:sz w:val="24"/>
                <w:szCs w:val="24"/>
              </w:rPr>
              <w:t>E</w:t>
            </w:r>
            <w:r w:rsidRPr="00D938FC">
              <w:rPr>
                <w:rFonts w:ascii="Arial" w:hAnsi="Arial" w:cs="Arial"/>
                <w:sz w:val="24"/>
                <w:szCs w:val="24"/>
              </w:rPr>
              <w:t>valuate highly complex range of medicine and formulation information to determine an appropriate safe, cost effective and validated method of manufacture of a medicine, including assigning an appropriate shelf life and storage conditions.</w:t>
            </w:r>
          </w:p>
          <w:p w14:paraId="30899990" w14:textId="77777777" w:rsidR="00D938FC" w:rsidRPr="00D938FC" w:rsidRDefault="00D938FC" w:rsidP="00D938FC">
            <w:pPr>
              <w:autoSpaceDE w:val="0"/>
              <w:autoSpaceDN w:val="0"/>
              <w:adjustRightInd w:val="0"/>
              <w:jc w:val="both"/>
              <w:rPr>
                <w:rFonts w:ascii="Arial" w:hAnsi="Arial" w:cs="Arial"/>
                <w:sz w:val="24"/>
                <w:szCs w:val="24"/>
              </w:rPr>
            </w:pPr>
          </w:p>
          <w:p w14:paraId="29D4E81B" w14:textId="1045A704" w:rsidR="00D938FC" w:rsidRPr="00D938FC" w:rsidRDefault="00D938FC" w:rsidP="00D938FC">
            <w:pPr>
              <w:autoSpaceDE w:val="0"/>
              <w:autoSpaceDN w:val="0"/>
              <w:adjustRightInd w:val="0"/>
              <w:jc w:val="both"/>
              <w:rPr>
                <w:rFonts w:ascii="Arial" w:hAnsi="Arial" w:cs="Arial"/>
                <w:sz w:val="24"/>
                <w:szCs w:val="24"/>
              </w:rPr>
            </w:pPr>
            <w:r>
              <w:rPr>
                <w:rFonts w:ascii="Arial" w:hAnsi="Arial" w:cs="Arial"/>
                <w:sz w:val="24"/>
                <w:szCs w:val="24"/>
              </w:rPr>
              <w:t>O</w:t>
            </w:r>
            <w:r w:rsidRPr="00D938FC">
              <w:rPr>
                <w:rFonts w:ascii="Arial" w:hAnsi="Arial" w:cs="Arial"/>
                <w:sz w:val="24"/>
                <w:szCs w:val="24"/>
              </w:rPr>
              <w:t xml:space="preserve">perate the contamination control strategy to prevent cross-contamination. </w:t>
            </w:r>
          </w:p>
          <w:p w14:paraId="67D90F86" w14:textId="77777777" w:rsidR="00D938FC" w:rsidRPr="00D938FC" w:rsidRDefault="00D938FC" w:rsidP="00D938FC">
            <w:pPr>
              <w:pStyle w:val="ListParagraph"/>
              <w:rPr>
                <w:rFonts w:ascii="Arial" w:hAnsi="Arial" w:cs="Arial"/>
                <w:sz w:val="24"/>
                <w:szCs w:val="24"/>
              </w:rPr>
            </w:pPr>
          </w:p>
          <w:p w14:paraId="0D357EF8" w14:textId="5E08962C" w:rsidR="00D938FC" w:rsidRPr="00D938FC" w:rsidRDefault="00D938FC" w:rsidP="00D938FC">
            <w:pPr>
              <w:rPr>
                <w:rFonts w:ascii="Arial" w:hAnsi="Arial" w:cs="Arial"/>
                <w:sz w:val="24"/>
                <w:szCs w:val="24"/>
              </w:rPr>
            </w:pPr>
            <w:r>
              <w:rPr>
                <w:rFonts w:ascii="Arial" w:eastAsiaTheme="minorEastAsia" w:hAnsi="Arial" w:cs="Arial"/>
                <w:sz w:val="24"/>
                <w:szCs w:val="24"/>
                <w:shd w:val="clear" w:color="auto" w:fill="FFFFFF"/>
              </w:rPr>
              <w:t>E</w:t>
            </w:r>
            <w:r w:rsidRPr="00D938FC">
              <w:rPr>
                <w:rFonts w:ascii="Arial" w:eastAsiaTheme="minorEastAsia" w:hAnsi="Arial" w:cs="Arial"/>
                <w:sz w:val="24"/>
                <w:szCs w:val="24"/>
                <w:shd w:val="clear" w:color="auto" w:fill="FFFFFF"/>
              </w:rPr>
              <w:t>nsure that the production records are evaluated, signed and retained.</w:t>
            </w:r>
          </w:p>
          <w:p w14:paraId="5854AA29" w14:textId="77777777" w:rsidR="00D938FC" w:rsidRPr="00D938FC" w:rsidRDefault="00D938FC" w:rsidP="00D938FC">
            <w:pPr>
              <w:ind w:left="754"/>
              <w:rPr>
                <w:rFonts w:ascii="Arial" w:hAnsi="Arial" w:cs="Arial"/>
                <w:sz w:val="24"/>
                <w:szCs w:val="24"/>
              </w:rPr>
            </w:pPr>
          </w:p>
          <w:p w14:paraId="4310DE55" w14:textId="77777777" w:rsidR="00D938FC" w:rsidRPr="00D938FC" w:rsidRDefault="00D938FC" w:rsidP="00D938FC">
            <w:pPr>
              <w:rPr>
                <w:rFonts w:ascii="Arial" w:hAnsi="Arial" w:cs="Arial"/>
                <w:sz w:val="24"/>
                <w:szCs w:val="24"/>
              </w:rPr>
            </w:pPr>
            <w:r w:rsidRPr="00D938FC">
              <w:rPr>
                <w:rFonts w:ascii="Arial" w:hAnsi="Arial" w:cs="Arial"/>
                <w:sz w:val="24"/>
                <w:szCs w:val="24"/>
              </w:rPr>
              <w:t>With the Validation Lead, to plan, carryout, analyse test results and evacuate outcomes of highly complex validation activities to ensure compliance.</w:t>
            </w:r>
          </w:p>
          <w:p w14:paraId="792E2AE2" w14:textId="77777777" w:rsidR="00D938FC" w:rsidRPr="00D938FC" w:rsidRDefault="00D938FC" w:rsidP="00D938FC">
            <w:pPr>
              <w:rPr>
                <w:rFonts w:ascii="Arial" w:hAnsi="Arial" w:cs="Arial"/>
                <w:sz w:val="24"/>
                <w:szCs w:val="24"/>
              </w:rPr>
            </w:pPr>
            <w:r w:rsidRPr="00D938FC">
              <w:rPr>
                <w:rFonts w:ascii="Arial" w:hAnsi="Arial" w:cs="Arial"/>
                <w:sz w:val="24"/>
                <w:szCs w:val="24"/>
              </w:rPr>
              <w:t xml:space="preserve"> </w:t>
            </w:r>
          </w:p>
          <w:p w14:paraId="7B300F4B" w14:textId="6C068A59" w:rsidR="00D938FC" w:rsidRPr="00D938FC" w:rsidRDefault="00D938FC" w:rsidP="00D938FC">
            <w:pPr>
              <w:rPr>
                <w:rFonts w:ascii="Arial" w:hAnsi="Arial" w:cs="Arial"/>
                <w:sz w:val="24"/>
                <w:szCs w:val="24"/>
              </w:rPr>
            </w:pPr>
            <w:r>
              <w:rPr>
                <w:rFonts w:ascii="Arial" w:hAnsi="Arial" w:cs="Arial"/>
                <w:sz w:val="24"/>
                <w:szCs w:val="24"/>
              </w:rPr>
              <w:t>E</w:t>
            </w:r>
            <w:r w:rsidRPr="00D938FC">
              <w:rPr>
                <w:rFonts w:ascii="Arial" w:hAnsi="Arial" w:cs="Arial"/>
                <w:sz w:val="24"/>
                <w:szCs w:val="24"/>
              </w:rPr>
              <w:t xml:space="preserve">nsure that all quality exceptions are resolved appropriately, and any issues shared to ensure local and national coordination and learning. </w:t>
            </w:r>
          </w:p>
          <w:p w14:paraId="7DC79F5C" w14:textId="77777777" w:rsidR="00D938FC" w:rsidRPr="00D938FC" w:rsidRDefault="00D938FC" w:rsidP="00D938FC">
            <w:pPr>
              <w:pStyle w:val="ListParagraph"/>
              <w:rPr>
                <w:rFonts w:ascii="Arial" w:hAnsi="Arial" w:cs="Arial"/>
                <w:sz w:val="24"/>
                <w:szCs w:val="24"/>
              </w:rPr>
            </w:pPr>
          </w:p>
          <w:p w14:paraId="6E399B02" w14:textId="63C42CBD" w:rsidR="00D938FC" w:rsidRPr="00D938FC" w:rsidRDefault="00D938FC" w:rsidP="00D938FC">
            <w:pPr>
              <w:pStyle w:val="BodyText3"/>
              <w:spacing w:after="0" w:line="240" w:lineRule="auto"/>
              <w:rPr>
                <w:rFonts w:eastAsiaTheme="minorHAnsi"/>
                <w:bCs/>
                <w:sz w:val="24"/>
                <w:szCs w:val="24"/>
              </w:rPr>
            </w:pPr>
            <w:r>
              <w:rPr>
                <w:rFonts w:eastAsiaTheme="minorHAnsi"/>
                <w:bCs/>
                <w:sz w:val="24"/>
                <w:szCs w:val="24"/>
              </w:rPr>
              <w:t>C</w:t>
            </w:r>
            <w:r w:rsidRPr="00D938FC">
              <w:rPr>
                <w:rFonts w:eastAsiaTheme="minorHAnsi"/>
                <w:bCs/>
                <w:sz w:val="24"/>
                <w:szCs w:val="24"/>
              </w:rPr>
              <w:t>ontribute to the improvement of the Pharmaceutical Quality System by approving system workflows.</w:t>
            </w:r>
            <w:r w:rsidRPr="00D938FC">
              <w:rPr>
                <w:rFonts w:eastAsiaTheme="minorHAnsi"/>
                <w:bCs/>
                <w:sz w:val="24"/>
                <w:szCs w:val="24"/>
              </w:rPr>
              <w:br/>
            </w:r>
          </w:p>
          <w:p w14:paraId="32FC8F0B" w14:textId="03D94E06" w:rsidR="00D938FC" w:rsidRPr="00D938FC" w:rsidRDefault="00D938FC" w:rsidP="00D938FC">
            <w:pPr>
              <w:rPr>
                <w:rFonts w:ascii="Arial" w:hAnsi="Arial" w:cs="Arial"/>
                <w:sz w:val="24"/>
                <w:szCs w:val="24"/>
              </w:rPr>
            </w:pPr>
            <w:r>
              <w:rPr>
                <w:rFonts w:ascii="Arial" w:hAnsi="Arial" w:cs="Arial"/>
                <w:sz w:val="24"/>
                <w:szCs w:val="24"/>
              </w:rPr>
              <w:t>A</w:t>
            </w:r>
            <w:r w:rsidRPr="00D938FC">
              <w:rPr>
                <w:rFonts w:ascii="Arial" w:hAnsi="Arial" w:cs="Arial"/>
                <w:sz w:val="24"/>
                <w:szCs w:val="24"/>
              </w:rPr>
              <w:t>ssist the Senior Quality Assurance (QA) Practitioner/Technologist team in all audit activities and produce written reports and statistical information and metrics with identified action.</w:t>
            </w:r>
          </w:p>
          <w:p w14:paraId="1E086174" w14:textId="77777777" w:rsidR="00D938FC" w:rsidRPr="00D938FC" w:rsidRDefault="00D938FC" w:rsidP="00D938FC">
            <w:pPr>
              <w:ind w:left="754"/>
              <w:rPr>
                <w:rFonts w:ascii="Arial" w:hAnsi="Arial" w:cs="Arial"/>
                <w:sz w:val="24"/>
                <w:szCs w:val="24"/>
              </w:rPr>
            </w:pPr>
            <w:r w:rsidRPr="00D938FC">
              <w:rPr>
                <w:rFonts w:ascii="Arial" w:hAnsi="Arial" w:cs="Arial"/>
                <w:sz w:val="24"/>
                <w:szCs w:val="24"/>
              </w:rPr>
              <w:t xml:space="preserve"> </w:t>
            </w:r>
          </w:p>
          <w:p w14:paraId="428F6B6B" w14:textId="77777777" w:rsidR="00D938FC" w:rsidRDefault="00D938FC" w:rsidP="00D938FC">
            <w:pPr>
              <w:rPr>
                <w:rFonts w:ascii="Arial" w:hAnsi="Arial" w:cs="Arial"/>
                <w:sz w:val="24"/>
                <w:szCs w:val="24"/>
              </w:rPr>
            </w:pPr>
            <w:r w:rsidRPr="00D938FC">
              <w:rPr>
                <w:rFonts w:ascii="Arial" w:hAnsi="Arial" w:cs="Arial"/>
                <w:sz w:val="24"/>
                <w:szCs w:val="24"/>
              </w:rPr>
              <w:t>Along with the Quality Assurance Lead, ensure that product quality review (PQR) is undertaken for licensed activities.</w:t>
            </w:r>
          </w:p>
          <w:p w14:paraId="1638E8EA" w14:textId="77777777" w:rsidR="005B2243" w:rsidRDefault="005B2243" w:rsidP="00D938FC">
            <w:pPr>
              <w:rPr>
                <w:rFonts w:ascii="Arial" w:hAnsi="Arial" w:cs="Arial"/>
                <w:sz w:val="24"/>
                <w:szCs w:val="24"/>
              </w:rPr>
            </w:pPr>
          </w:p>
          <w:p w14:paraId="1326C921" w14:textId="77777777" w:rsidR="005B2243" w:rsidRPr="005B2243" w:rsidRDefault="005B2243" w:rsidP="005B2243">
            <w:pPr>
              <w:pStyle w:val="BodyText3"/>
              <w:spacing w:after="0" w:line="240" w:lineRule="auto"/>
              <w:rPr>
                <w:bCs/>
                <w:color w:val="F4B083" w:themeColor="accent2" w:themeTint="99"/>
                <w:sz w:val="24"/>
                <w:szCs w:val="24"/>
              </w:rPr>
            </w:pPr>
            <w:r w:rsidRPr="005B2243">
              <w:rPr>
                <w:rFonts w:eastAsiaTheme="minorHAnsi"/>
                <w:b/>
                <w:sz w:val="24"/>
                <w:szCs w:val="24"/>
              </w:rPr>
              <w:t>Financial and Physical Resources</w:t>
            </w:r>
          </w:p>
          <w:p w14:paraId="51FEB733" w14:textId="43ABDBB6" w:rsidR="005B2243" w:rsidRPr="005B2243" w:rsidRDefault="005B2243" w:rsidP="005B2243">
            <w:pPr>
              <w:rPr>
                <w:rFonts w:ascii="Arial" w:hAnsi="Arial" w:cs="Arial"/>
                <w:sz w:val="24"/>
                <w:szCs w:val="24"/>
              </w:rPr>
            </w:pPr>
            <w:r>
              <w:rPr>
                <w:rFonts w:ascii="Arial" w:hAnsi="Arial" w:cs="Arial"/>
                <w:sz w:val="24"/>
                <w:szCs w:val="24"/>
              </w:rPr>
              <w:t>C</w:t>
            </w:r>
            <w:r w:rsidRPr="005B2243">
              <w:rPr>
                <w:rFonts w:ascii="Arial" w:hAnsi="Arial" w:cs="Arial"/>
                <w:sz w:val="24"/>
                <w:szCs w:val="24"/>
              </w:rPr>
              <w:t>ollaborate with the Business Lead in the development, implementation, monitoring and review of the costing model.</w:t>
            </w:r>
          </w:p>
          <w:p w14:paraId="33C712EB" w14:textId="77777777" w:rsidR="005B2243" w:rsidRPr="005B2243" w:rsidRDefault="005B2243" w:rsidP="005B2243">
            <w:pPr>
              <w:ind w:left="754"/>
              <w:rPr>
                <w:rFonts w:ascii="Arial" w:hAnsi="Arial" w:cs="Arial"/>
                <w:sz w:val="24"/>
                <w:szCs w:val="24"/>
              </w:rPr>
            </w:pPr>
            <w:r w:rsidRPr="005B2243">
              <w:rPr>
                <w:rFonts w:ascii="Arial" w:hAnsi="Arial" w:cs="Arial"/>
                <w:sz w:val="24"/>
                <w:szCs w:val="24"/>
              </w:rPr>
              <w:t xml:space="preserve"> </w:t>
            </w:r>
          </w:p>
          <w:p w14:paraId="772D90B8" w14:textId="6D5764DA" w:rsidR="005B2243" w:rsidRPr="005B2243" w:rsidRDefault="005B2243" w:rsidP="005B2243">
            <w:pPr>
              <w:rPr>
                <w:rFonts w:ascii="Arial" w:hAnsi="Arial" w:cs="Arial"/>
                <w:sz w:val="24"/>
                <w:szCs w:val="24"/>
              </w:rPr>
            </w:pPr>
            <w:r>
              <w:rPr>
                <w:rFonts w:ascii="Arial" w:hAnsi="Arial" w:cs="Arial"/>
                <w:sz w:val="24"/>
                <w:szCs w:val="24"/>
              </w:rPr>
              <w:t>P</w:t>
            </w:r>
            <w:r w:rsidRPr="005B2243">
              <w:rPr>
                <w:rFonts w:ascii="Arial" w:hAnsi="Arial" w:cs="Arial"/>
                <w:sz w:val="24"/>
                <w:szCs w:val="24"/>
              </w:rPr>
              <w:t>articipate in the review, specification creation and monitoring of national, high cost, supplier contracts and service level agreements as they apply for the unit.</w:t>
            </w:r>
            <w:r w:rsidRPr="005B2243">
              <w:rPr>
                <w:rFonts w:ascii="Arial" w:hAnsi="Arial" w:cs="Arial"/>
                <w:sz w:val="24"/>
                <w:szCs w:val="24"/>
              </w:rPr>
              <w:br/>
              <w:t xml:space="preserve"> </w:t>
            </w:r>
          </w:p>
          <w:p w14:paraId="2A15CA65" w14:textId="3372236C" w:rsidR="005B2243" w:rsidRPr="005B2243" w:rsidRDefault="005B2243" w:rsidP="005B2243">
            <w:pPr>
              <w:rPr>
                <w:rFonts w:ascii="Arial" w:hAnsi="Arial" w:cs="Arial"/>
                <w:b/>
                <w:sz w:val="24"/>
                <w:szCs w:val="24"/>
              </w:rPr>
            </w:pPr>
            <w:r>
              <w:rPr>
                <w:rFonts w:ascii="Arial" w:hAnsi="Arial" w:cs="Arial"/>
                <w:sz w:val="24"/>
                <w:szCs w:val="24"/>
              </w:rPr>
              <w:lastRenderedPageBreak/>
              <w:t>B</w:t>
            </w:r>
            <w:r w:rsidRPr="005B2243">
              <w:rPr>
                <w:rFonts w:ascii="Arial" w:hAnsi="Arial" w:cs="Arial"/>
                <w:sz w:val="24"/>
                <w:szCs w:val="24"/>
              </w:rPr>
              <w:t xml:space="preserve">e responsible for monitoring the management and cost-effective use of high-cost resources to include identifying required equipment and resources and managing the cost-effective purchase of equipment, consumables, medicines and components for the unt. </w:t>
            </w:r>
            <w:r w:rsidRPr="005B2243">
              <w:rPr>
                <w:rFonts w:ascii="Arial" w:hAnsi="Arial" w:cs="Arial"/>
                <w:sz w:val="24"/>
                <w:szCs w:val="24"/>
              </w:rPr>
              <w:br/>
            </w:r>
          </w:p>
          <w:p w14:paraId="7F8D8620" w14:textId="1A7666DF" w:rsidR="007B2234" w:rsidRPr="00C46233" w:rsidRDefault="005B2243" w:rsidP="002D4B57">
            <w:pPr>
              <w:rPr>
                <w:rFonts w:ascii="Arial" w:hAnsi="Arial" w:cs="Arial"/>
                <w:sz w:val="24"/>
                <w:szCs w:val="24"/>
              </w:rPr>
            </w:pPr>
            <w:r>
              <w:rPr>
                <w:rFonts w:ascii="Arial" w:hAnsi="Arial" w:cs="Arial"/>
                <w:sz w:val="24"/>
                <w:szCs w:val="24"/>
              </w:rPr>
              <w:t>C</w:t>
            </w:r>
            <w:r w:rsidRPr="005B2243">
              <w:rPr>
                <w:rFonts w:ascii="Arial" w:hAnsi="Arial" w:cs="Arial"/>
                <w:sz w:val="24"/>
                <w:szCs w:val="24"/>
              </w:rPr>
              <w:t>omply with legal and other requirements related to the secure purchase, supply, use, custody and destruction of medicines within pharmacy and other areas of the Trust.</w:t>
            </w:r>
          </w:p>
          <w:p w14:paraId="0C972A3D" w14:textId="05A811EB" w:rsidR="004B05C5" w:rsidRPr="00C46233" w:rsidRDefault="004B05C5" w:rsidP="004B05C5">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0FFB26BF" w14:textId="34AAC501" w:rsidR="00972584" w:rsidRPr="00972584" w:rsidRDefault="00972584" w:rsidP="00972584">
            <w:pPr>
              <w:spacing w:after="160" w:line="259" w:lineRule="auto"/>
              <w:rPr>
                <w:rFonts w:ascii="Arial" w:hAnsi="Arial" w:cs="Arial"/>
                <w:sz w:val="24"/>
                <w:szCs w:val="24"/>
              </w:rPr>
            </w:pPr>
            <w:r w:rsidRPr="00972584">
              <w:rPr>
                <w:rFonts w:ascii="Arial" w:hAnsi="Arial" w:cs="Arial"/>
                <w:sz w:val="24"/>
                <w:szCs w:val="24"/>
              </w:rPr>
              <w:t>Master’s degree such as Level 7 Pharmaceutical Technology &amp; Quality Assurance (PTQA) (Masters) or Scientist Training Programme (STP) Pharmaceutical Science</w:t>
            </w:r>
            <w:r w:rsidR="00583A2E">
              <w:rPr>
                <w:rFonts w:ascii="Arial" w:hAnsi="Arial" w:cs="Arial"/>
                <w:sz w:val="24"/>
                <w:szCs w:val="24"/>
              </w:rPr>
              <w:t>.</w:t>
            </w:r>
          </w:p>
          <w:p w14:paraId="6BD818C0" w14:textId="41EE6B6E" w:rsidR="00972584" w:rsidRPr="00972584" w:rsidRDefault="00972584" w:rsidP="00972584">
            <w:pPr>
              <w:spacing w:after="160" w:line="259" w:lineRule="auto"/>
              <w:rPr>
                <w:rFonts w:ascii="Arial" w:hAnsi="Arial" w:cs="Arial"/>
                <w:sz w:val="24"/>
                <w:szCs w:val="24"/>
              </w:rPr>
            </w:pPr>
            <w:r w:rsidRPr="00972584">
              <w:rPr>
                <w:rFonts w:ascii="Arial" w:hAnsi="Arial" w:cs="Arial"/>
                <w:sz w:val="24"/>
                <w:szCs w:val="24"/>
              </w:rPr>
              <w:t>or relevant pharmaceutical knowledge, and specialist and practical experience of GMP systems management acquired over five years (as defined by MHRA guidance) and equivalent to that required for a post-graduate diploma</w:t>
            </w:r>
            <w:r w:rsidR="00583A2E">
              <w:rPr>
                <w:rFonts w:ascii="Arial" w:hAnsi="Arial" w:cs="Arial"/>
                <w:sz w:val="24"/>
                <w:szCs w:val="24"/>
              </w:rPr>
              <w:t>.</w:t>
            </w:r>
          </w:p>
          <w:p w14:paraId="46EE3A34" w14:textId="19F16C24" w:rsidR="00972584" w:rsidRPr="00972584" w:rsidRDefault="00972584" w:rsidP="00972584">
            <w:pPr>
              <w:spacing w:after="160" w:line="259" w:lineRule="auto"/>
              <w:rPr>
                <w:rFonts w:ascii="Arial" w:hAnsi="Arial" w:cs="Arial"/>
                <w:sz w:val="24"/>
                <w:szCs w:val="24"/>
              </w:rPr>
            </w:pPr>
            <w:r w:rsidRPr="00972584">
              <w:rPr>
                <w:rFonts w:ascii="Arial" w:hAnsi="Arial" w:cs="Arial"/>
                <w:sz w:val="24"/>
                <w:szCs w:val="24"/>
              </w:rPr>
              <w:t>Management or Leadership qualification or accreditation – or demonstrable equivalent experience</w:t>
            </w:r>
            <w:r w:rsidR="00583A2E">
              <w:rPr>
                <w:rFonts w:ascii="Arial" w:hAnsi="Arial" w:cs="Arial"/>
                <w:sz w:val="24"/>
                <w:szCs w:val="24"/>
              </w:rPr>
              <w:t>.</w:t>
            </w:r>
          </w:p>
          <w:p w14:paraId="37F8AE91" w14:textId="5F9247AD" w:rsidR="00FC4F16" w:rsidRPr="00FC4F16" w:rsidRDefault="00972584" w:rsidP="00583A2E">
            <w:pPr>
              <w:spacing w:after="160" w:line="259" w:lineRule="auto"/>
              <w:rPr>
                <w:rFonts w:ascii="Arial" w:hAnsi="Arial" w:cs="Arial"/>
                <w:sz w:val="24"/>
                <w:szCs w:val="24"/>
              </w:rPr>
            </w:pPr>
            <w:r w:rsidRPr="00972584">
              <w:rPr>
                <w:rFonts w:ascii="Arial" w:hAnsi="Arial" w:cs="Arial"/>
                <w:sz w:val="24"/>
                <w:szCs w:val="24"/>
              </w:rPr>
              <w:t>Registered with the General Pharmaceutical Council or other relevant professional body</w:t>
            </w:r>
            <w:r w:rsidR="00583A2E">
              <w:rPr>
                <w:rFonts w:ascii="Arial" w:hAnsi="Arial" w:cs="Arial"/>
                <w:sz w:val="24"/>
                <w:szCs w:val="24"/>
              </w:rPr>
              <w:t>.</w:t>
            </w:r>
          </w:p>
          <w:p w14:paraId="5A4DBBD4" w14:textId="77777777" w:rsidR="00FC4F16" w:rsidRPr="005203F9" w:rsidRDefault="00FC4F16" w:rsidP="005203F9">
            <w:pPr>
              <w:pStyle w:val="Heading3"/>
            </w:pPr>
            <w:r w:rsidRPr="005203F9">
              <w:t>Desirable</w:t>
            </w:r>
          </w:p>
          <w:p w14:paraId="25BADEA9" w14:textId="398B75C7" w:rsidR="005B39F5" w:rsidRPr="005B39F5" w:rsidRDefault="005B39F5" w:rsidP="005B39F5">
            <w:pPr>
              <w:spacing w:after="160" w:line="259" w:lineRule="auto"/>
              <w:rPr>
                <w:rFonts w:ascii="Arial" w:hAnsi="Arial" w:cs="Arial"/>
                <w:sz w:val="24"/>
                <w:szCs w:val="24"/>
              </w:rPr>
            </w:pPr>
            <w:r w:rsidRPr="005B39F5">
              <w:rPr>
                <w:rFonts w:ascii="Arial" w:hAnsi="Arial" w:cs="Arial"/>
                <w:sz w:val="24"/>
                <w:szCs w:val="24"/>
              </w:rPr>
              <w:t>Accredited Product Approver (S10 Medical Act) and Cleanroom Supervision (CRS) accreditation (or be able to undertake)</w:t>
            </w:r>
            <w:r>
              <w:rPr>
                <w:rFonts w:ascii="Arial" w:hAnsi="Arial" w:cs="Arial"/>
                <w:sz w:val="24"/>
                <w:szCs w:val="24"/>
              </w:rPr>
              <w:t>.</w:t>
            </w:r>
            <w:r w:rsidRPr="005B39F5">
              <w:rPr>
                <w:rFonts w:ascii="Arial" w:hAnsi="Arial" w:cs="Arial"/>
                <w:sz w:val="24"/>
                <w:szCs w:val="24"/>
              </w:rPr>
              <w:t xml:space="preserve"> </w:t>
            </w:r>
          </w:p>
          <w:p w14:paraId="0CFCC12E" w14:textId="3B4E21CE" w:rsidR="005B39F5" w:rsidRPr="005B39F5" w:rsidRDefault="005B39F5" w:rsidP="005B39F5">
            <w:pPr>
              <w:spacing w:after="160" w:line="259" w:lineRule="auto"/>
              <w:rPr>
                <w:rFonts w:ascii="Arial" w:hAnsi="Arial" w:cs="Arial"/>
                <w:sz w:val="24"/>
                <w:szCs w:val="24"/>
              </w:rPr>
            </w:pPr>
            <w:r w:rsidRPr="005B39F5">
              <w:rPr>
                <w:rFonts w:ascii="Arial" w:hAnsi="Arial" w:cs="Arial"/>
                <w:sz w:val="24"/>
                <w:szCs w:val="24"/>
              </w:rPr>
              <w:t>Quality Improvement Accreditation</w:t>
            </w:r>
            <w:r>
              <w:rPr>
                <w:rFonts w:ascii="Arial" w:hAnsi="Arial" w:cs="Arial"/>
                <w:sz w:val="24"/>
                <w:szCs w:val="24"/>
              </w:rPr>
              <w:t>.</w:t>
            </w:r>
          </w:p>
          <w:p w14:paraId="612055C8" w14:textId="62FE81BF" w:rsidR="00FC4F16" w:rsidRDefault="005B39F5" w:rsidP="005B39F5">
            <w:pPr>
              <w:spacing w:after="160" w:line="259" w:lineRule="auto"/>
              <w:rPr>
                <w:rFonts w:ascii="Arial" w:hAnsi="Arial" w:cs="Arial"/>
                <w:sz w:val="24"/>
                <w:szCs w:val="24"/>
              </w:rPr>
            </w:pPr>
            <w:r w:rsidRPr="005B39F5">
              <w:rPr>
                <w:rFonts w:ascii="Arial" w:hAnsi="Arial" w:cs="Arial"/>
                <w:sz w:val="24"/>
                <w:szCs w:val="24"/>
              </w:rPr>
              <w:t>Training qualification or accreditation, or equivalent experience</w:t>
            </w:r>
            <w:r>
              <w:rPr>
                <w:rFonts w:ascii="Arial" w:hAnsi="Arial" w:cs="Arial"/>
                <w:sz w:val="24"/>
                <w:szCs w:val="24"/>
              </w:rPr>
              <w:t>.</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069611D5" w14:textId="28648A55" w:rsidR="00FC4F16" w:rsidRDefault="009E2415">
            <w:pPr>
              <w:rPr>
                <w:rFonts w:ascii="Arial" w:hAnsi="Arial" w:cs="Arial"/>
                <w:b/>
                <w:bCs/>
                <w:sz w:val="24"/>
                <w:szCs w:val="24"/>
              </w:rPr>
            </w:pPr>
            <w:r>
              <w:rPr>
                <w:rFonts w:ascii="Arial" w:hAnsi="Arial" w:cs="Arial"/>
                <w:b/>
                <w:bCs/>
                <w:sz w:val="24"/>
                <w:szCs w:val="24"/>
              </w:rPr>
              <w:t>Essential</w:t>
            </w:r>
          </w:p>
          <w:p w14:paraId="00BA265D" w14:textId="251936B8" w:rsidR="009E2415" w:rsidRPr="009E2415" w:rsidRDefault="009E2415" w:rsidP="009E2415">
            <w:pPr>
              <w:tabs>
                <w:tab w:val="center" w:pos="1643"/>
                <w:tab w:val="right" w:pos="3130"/>
              </w:tabs>
              <w:spacing w:line="259" w:lineRule="auto"/>
              <w:rPr>
                <w:rFonts w:ascii="Arial" w:hAnsi="Arial" w:cs="Arial"/>
                <w:sz w:val="24"/>
                <w:szCs w:val="24"/>
              </w:rPr>
            </w:pPr>
            <w:r w:rsidRPr="009E2415">
              <w:rPr>
                <w:rFonts w:ascii="Arial" w:hAnsi="Arial" w:cs="Arial"/>
                <w:sz w:val="24"/>
                <w:szCs w:val="24"/>
              </w:rPr>
              <w:t>Relevant post-qualification GMP experience providing NHS Aseptic services or within an MHRA licensed unit</w:t>
            </w:r>
            <w:r>
              <w:rPr>
                <w:rFonts w:ascii="Arial" w:hAnsi="Arial" w:cs="Arial"/>
                <w:sz w:val="24"/>
                <w:szCs w:val="24"/>
              </w:rPr>
              <w:t>.</w:t>
            </w:r>
            <w:r w:rsidRPr="009E2415">
              <w:rPr>
                <w:rFonts w:ascii="Arial" w:hAnsi="Arial" w:cs="Arial"/>
                <w:sz w:val="24"/>
                <w:szCs w:val="24"/>
              </w:rPr>
              <w:t xml:space="preserve"> </w:t>
            </w:r>
          </w:p>
          <w:p w14:paraId="005E6906" w14:textId="7D51923B" w:rsidR="009E2415" w:rsidRPr="009E2415" w:rsidRDefault="009E2415" w:rsidP="009E2415">
            <w:pPr>
              <w:tabs>
                <w:tab w:val="center" w:pos="1643"/>
                <w:tab w:val="right" w:pos="3130"/>
              </w:tabs>
              <w:spacing w:before="240" w:line="259" w:lineRule="auto"/>
              <w:rPr>
                <w:rFonts w:ascii="Arial" w:hAnsi="Arial" w:cs="Arial"/>
                <w:sz w:val="24"/>
                <w:szCs w:val="24"/>
              </w:rPr>
            </w:pPr>
            <w:r w:rsidRPr="009E2415">
              <w:rPr>
                <w:rFonts w:ascii="Arial" w:hAnsi="Arial" w:cs="Arial"/>
                <w:sz w:val="24"/>
                <w:szCs w:val="24"/>
              </w:rPr>
              <w:t>Experience of Quality Risk Management (QRM) or other comprehensive pharmaceutical quality management system</w:t>
            </w:r>
            <w:r>
              <w:rPr>
                <w:rFonts w:ascii="Arial" w:hAnsi="Arial" w:cs="Arial"/>
                <w:sz w:val="24"/>
                <w:szCs w:val="24"/>
              </w:rPr>
              <w:t>.</w:t>
            </w:r>
          </w:p>
          <w:p w14:paraId="40EFB73D" w14:textId="3A2A8F1A" w:rsidR="009E2415" w:rsidRPr="009E2415" w:rsidRDefault="009E2415" w:rsidP="009E2415">
            <w:pPr>
              <w:tabs>
                <w:tab w:val="center" w:pos="1643"/>
                <w:tab w:val="right" w:pos="3130"/>
              </w:tabs>
              <w:spacing w:before="240" w:line="259" w:lineRule="auto"/>
              <w:rPr>
                <w:rFonts w:ascii="Arial" w:hAnsi="Arial" w:cs="Arial"/>
                <w:sz w:val="24"/>
                <w:szCs w:val="24"/>
              </w:rPr>
            </w:pPr>
            <w:r w:rsidRPr="009E2415">
              <w:rPr>
                <w:rFonts w:ascii="Arial" w:hAnsi="Arial" w:cs="Arial"/>
                <w:sz w:val="24"/>
                <w:szCs w:val="24"/>
              </w:rPr>
              <w:t>Experience of undertaking risk assessment, root cause analysis and CAPA, change control</w:t>
            </w:r>
            <w:r>
              <w:rPr>
                <w:rFonts w:ascii="Arial" w:hAnsi="Arial" w:cs="Arial"/>
                <w:sz w:val="24"/>
                <w:szCs w:val="24"/>
              </w:rPr>
              <w:t>.</w:t>
            </w:r>
          </w:p>
          <w:p w14:paraId="47557D01" w14:textId="34E907AA" w:rsidR="009E2415" w:rsidRPr="009E2415" w:rsidRDefault="009E2415" w:rsidP="009E2415">
            <w:pPr>
              <w:tabs>
                <w:tab w:val="center" w:pos="1643"/>
                <w:tab w:val="right" w:pos="3130"/>
              </w:tabs>
              <w:spacing w:before="240" w:line="259" w:lineRule="auto"/>
              <w:rPr>
                <w:rFonts w:ascii="Arial" w:hAnsi="Arial" w:cs="Arial"/>
                <w:sz w:val="24"/>
                <w:szCs w:val="24"/>
              </w:rPr>
            </w:pPr>
            <w:r w:rsidRPr="009E2415">
              <w:rPr>
                <w:rFonts w:ascii="Arial" w:hAnsi="Arial" w:cs="Arial"/>
                <w:sz w:val="24"/>
                <w:szCs w:val="24"/>
              </w:rPr>
              <w:lastRenderedPageBreak/>
              <w:t>Experience of stock management of hazardous and time-limited materials, and interpretation of stability data obtained from a range of sources</w:t>
            </w:r>
            <w:r>
              <w:rPr>
                <w:rFonts w:ascii="Arial" w:hAnsi="Arial" w:cs="Arial"/>
                <w:sz w:val="24"/>
                <w:szCs w:val="24"/>
              </w:rPr>
              <w:t>.</w:t>
            </w:r>
          </w:p>
          <w:p w14:paraId="3F31A27D" w14:textId="57405BA4" w:rsidR="00FC4F16" w:rsidRDefault="009E2415" w:rsidP="008603D9">
            <w:pPr>
              <w:tabs>
                <w:tab w:val="center" w:pos="1643"/>
                <w:tab w:val="right" w:pos="3130"/>
              </w:tabs>
              <w:spacing w:before="240" w:line="259" w:lineRule="auto"/>
              <w:rPr>
                <w:rFonts w:ascii="Arial" w:hAnsi="Arial" w:cs="Arial"/>
                <w:sz w:val="24"/>
                <w:szCs w:val="24"/>
              </w:rPr>
            </w:pPr>
            <w:r w:rsidRPr="009E2415">
              <w:rPr>
                <w:rFonts w:ascii="Arial" w:hAnsi="Arial" w:cs="Arial"/>
                <w:sz w:val="24"/>
                <w:szCs w:val="24"/>
              </w:rPr>
              <w:t>Experience of managing a team of people</w:t>
            </w:r>
            <w:r>
              <w:rPr>
                <w:rFonts w:ascii="Arial" w:hAnsi="Arial" w:cs="Arial"/>
                <w:sz w:val="24"/>
                <w:szCs w:val="24"/>
              </w:rPr>
              <w:t>.</w:t>
            </w:r>
          </w:p>
          <w:p w14:paraId="661CA5D5" w14:textId="77777777" w:rsidR="00FC4F16" w:rsidRDefault="00FC4F16">
            <w:pPr>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lastRenderedPageBreak/>
              <w:t>Skills and Attributes</w:t>
            </w:r>
          </w:p>
        </w:tc>
      </w:tr>
      <w:bookmarkEnd w:id="8"/>
      <w:tr w:rsidR="00FC4F16" w14:paraId="3E3592A5" w14:textId="77777777" w:rsidTr="00117B66">
        <w:tc>
          <w:tcPr>
            <w:tcW w:w="5000" w:type="pct"/>
            <w:gridSpan w:val="3"/>
            <w:tcMar>
              <w:top w:w="57" w:type="dxa"/>
              <w:bottom w:w="57" w:type="dxa"/>
            </w:tcMar>
          </w:tcPr>
          <w:p w14:paraId="61AA1E9B" w14:textId="7A110CC5" w:rsidR="00FC4F16" w:rsidRDefault="008603D9" w:rsidP="00FC4F16">
            <w:pPr>
              <w:rPr>
                <w:rFonts w:ascii="Arial" w:hAnsi="Arial" w:cs="Arial"/>
                <w:b/>
                <w:bCs/>
                <w:sz w:val="24"/>
                <w:szCs w:val="24"/>
              </w:rPr>
            </w:pPr>
            <w:r>
              <w:rPr>
                <w:rFonts w:ascii="Arial" w:hAnsi="Arial" w:cs="Arial"/>
                <w:b/>
                <w:bCs/>
                <w:sz w:val="24"/>
                <w:szCs w:val="24"/>
              </w:rPr>
              <w:t>Essential</w:t>
            </w:r>
          </w:p>
          <w:p w14:paraId="75C2D6C5" w14:textId="21B7DA42" w:rsidR="00840F0C" w:rsidRPr="00840F0C" w:rsidRDefault="00840F0C" w:rsidP="00840F0C">
            <w:pPr>
              <w:rPr>
                <w:rFonts w:ascii="Arial" w:hAnsi="Arial" w:cs="Arial"/>
                <w:sz w:val="24"/>
                <w:szCs w:val="24"/>
              </w:rPr>
            </w:pPr>
            <w:r w:rsidRPr="00840F0C">
              <w:rPr>
                <w:rFonts w:ascii="Arial" w:hAnsi="Arial" w:cs="Arial"/>
                <w:sz w:val="24"/>
                <w:szCs w:val="24"/>
              </w:rPr>
              <w:t>Good communication skills including being able to present complex information, share knowledge and influence others</w:t>
            </w:r>
            <w:r w:rsidR="000F09CA">
              <w:rPr>
                <w:rFonts w:ascii="Arial" w:hAnsi="Arial" w:cs="Arial"/>
                <w:sz w:val="24"/>
                <w:szCs w:val="24"/>
              </w:rPr>
              <w:t>.</w:t>
            </w:r>
          </w:p>
          <w:p w14:paraId="4EB63EE6" w14:textId="28B2D12F" w:rsidR="00840F0C" w:rsidRPr="00840F0C" w:rsidRDefault="00840F0C" w:rsidP="00840F0C">
            <w:pPr>
              <w:spacing w:before="240" w:after="122" w:line="271" w:lineRule="auto"/>
              <w:ind w:left="2"/>
              <w:rPr>
                <w:rFonts w:ascii="Arial" w:hAnsi="Arial" w:cs="Arial"/>
                <w:sz w:val="24"/>
                <w:szCs w:val="24"/>
              </w:rPr>
            </w:pPr>
            <w:r w:rsidRPr="00840F0C">
              <w:rPr>
                <w:rFonts w:ascii="Arial" w:hAnsi="Arial" w:cs="Arial"/>
                <w:sz w:val="24"/>
                <w:szCs w:val="24"/>
              </w:rPr>
              <w:t>Project management and strong organisational skills, including being able to plan and document complex schedules and processes, and prioritise tasks to meet deadlines</w:t>
            </w:r>
            <w:r w:rsidR="000F09CA">
              <w:rPr>
                <w:rFonts w:ascii="Arial" w:hAnsi="Arial" w:cs="Arial"/>
                <w:sz w:val="24"/>
                <w:szCs w:val="24"/>
              </w:rPr>
              <w:t>.</w:t>
            </w:r>
          </w:p>
          <w:p w14:paraId="4097D6CB" w14:textId="4AF246D4" w:rsidR="00840F0C" w:rsidRPr="00840F0C" w:rsidRDefault="00840F0C" w:rsidP="00840F0C">
            <w:pPr>
              <w:spacing w:before="240" w:after="122" w:line="271" w:lineRule="auto"/>
              <w:ind w:left="2"/>
              <w:rPr>
                <w:rFonts w:ascii="Arial" w:hAnsi="Arial" w:cs="Arial"/>
                <w:sz w:val="24"/>
                <w:szCs w:val="24"/>
              </w:rPr>
            </w:pPr>
            <w:r w:rsidRPr="00840F0C">
              <w:rPr>
                <w:rFonts w:ascii="Arial" w:hAnsi="Arial" w:cs="Arial"/>
                <w:sz w:val="24"/>
                <w:szCs w:val="24"/>
              </w:rPr>
              <w:t>Capacity to think strategically, and analyse, evaluate and solve complex problems</w:t>
            </w:r>
            <w:r w:rsidR="000F09CA">
              <w:rPr>
                <w:rFonts w:ascii="Arial" w:hAnsi="Arial" w:cs="Arial"/>
                <w:sz w:val="24"/>
                <w:szCs w:val="24"/>
              </w:rPr>
              <w:t>.</w:t>
            </w:r>
          </w:p>
          <w:p w14:paraId="1C181066" w14:textId="0AFFF0C0" w:rsidR="00840F0C" w:rsidRPr="00840F0C" w:rsidRDefault="00840F0C" w:rsidP="00840F0C">
            <w:pPr>
              <w:spacing w:before="240"/>
              <w:rPr>
                <w:rFonts w:ascii="Arial" w:hAnsi="Arial" w:cs="Arial"/>
                <w:sz w:val="24"/>
                <w:szCs w:val="24"/>
              </w:rPr>
            </w:pPr>
            <w:r w:rsidRPr="00840F0C">
              <w:rPr>
                <w:rFonts w:ascii="Arial" w:hAnsi="Arial" w:cs="Arial"/>
                <w:sz w:val="24"/>
                <w:szCs w:val="24"/>
              </w:rPr>
              <w:t xml:space="preserve">Confident user of computer systems, demonstrating attention to detail at all levels, including utilisation and understanding of spreadsheets, </w:t>
            </w:r>
            <w:proofErr w:type="gramStart"/>
            <w:r w:rsidRPr="00840F0C">
              <w:rPr>
                <w:rFonts w:ascii="Arial" w:hAnsi="Arial" w:cs="Arial"/>
                <w:sz w:val="24"/>
                <w:szCs w:val="24"/>
              </w:rPr>
              <w:t>in order to</w:t>
            </w:r>
            <w:proofErr w:type="gramEnd"/>
            <w:r w:rsidRPr="00840F0C">
              <w:rPr>
                <w:rFonts w:ascii="Arial" w:hAnsi="Arial" w:cs="Arial"/>
                <w:sz w:val="24"/>
                <w:szCs w:val="24"/>
              </w:rPr>
              <w:t xml:space="preserve"> identify, record, compare and analyse data from multiple sources</w:t>
            </w:r>
            <w:r w:rsidR="000F09CA">
              <w:rPr>
                <w:rFonts w:ascii="Arial" w:hAnsi="Arial" w:cs="Arial"/>
                <w:sz w:val="24"/>
                <w:szCs w:val="24"/>
              </w:rPr>
              <w:t>.</w:t>
            </w:r>
          </w:p>
          <w:p w14:paraId="2C6ABF5D" w14:textId="77777777" w:rsidR="008603D9" w:rsidRPr="008603D9" w:rsidRDefault="008603D9" w:rsidP="00FC4F16">
            <w:pPr>
              <w:rPr>
                <w:rFonts w:ascii="Arial" w:hAnsi="Arial" w:cs="Arial"/>
                <w:b/>
                <w:bCs/>
                <w:sz w:val="24"/>
                <w:szCs w:val="24"/>
              </w:rPr>
            </w:pPr>
          </w:p>
          <w:p w14:paraId="51A53138" w14:textId="77777777" w:rsidR="00FC4F16" w:rsidRDefault="000F09CA">
            <w:pPr>
              <w:rPr>
                <w:rFonts w:ascii="Arial" w:hAnsi="Arial" w:cs="Arial"/>
                <w:b/>
                <w:bCs/>
                <w:color w:val="000000" w:themeColor="text1"/>
                <w:sz w:val="24"/>
                <w:szCs w:val="24"/>
              </w:rPr>
            </w:pPr>
            <w:r>
              <w:rPr>
                <w:rFonts w:ascii="Arial" w:hAnsi="Arial" w:cs="Arial"/>
                <w:b/>
                <w:bCs/>
                <w:color w:val="000000" w:themeColor="text1"/>
                <w:sz w:val="24"/>
                <w:szCs w:val="24"/>
              </w:rPr>
              <w:t>Desirable</w:t>
            </w:r>
          </w:p>
          <w:p w14:paraId="12AAD18C" w14:textId="378937DE" w:rsidR="000F09CA" w:rsidRPr="00A86318" w:rsidRDefault="00A86318">
            <w:pPr>
              <w:rPr>
                <w:rFonts w:ascii="Arial" w:hAnsi="Arial" w:cs="Arial"/>
                <w:color w:val="000000" w:themeColor="text1"/>
                <w:sz w:val="24"/>
                <w:szCs w:val="24"/>
              </w:rPr>
            </w:pPr>
            <w:r w:rsidRPr="00A86318">
              <w:rPr>
                <w:rFonts w:ascii="Arial" w:hAnsi="Arial" w:cs="Arial"/>
                <w:sz w:val="24"/>
                <w:szCs w:val="24"/>
              </w:rPr>
              <w:t>Welsh Language Skills are desirable levels 1 to 5 in understanding, speaking, reading, and writing in Welsh.</w:t>
            </w:r>
          </w:p>
        </w:tc>
      </w:tr>
      <w:tr w:rsidR="00117B66" w:rsidRPr="005203F9" w14:paraId="5F8F4AA5" w14:textId="77777777" w:rsidTr="00E12075">
        <w:tc>
          <w:tcPr>
            <w:tcW w:w="5000" w:type="pct"/>
            <w:gridSpan w:val="3"/>
            <w:shd w:val="clear" w:color="auto" w:fill="3A4972"/>
          </w:tcPr>
          <w:p w14:paraId="2A8C330D" w14:textId="70DF4CC0" w:rsidR="00FC4F16" w:rsidRPr="005203F9" w:rsidRDefault="00FC4F16" w:rsidP="005203F9">
            <w:pPr>
              <w:pStyle w:val="Heading2"/>
            </w:pPr>
            <w:bookmarkStart w:id="9" w:name="_Hlk148604582"/>
          </w:p>
        </w:tc>
      </w:tr>
      <w:bookmarkEnd w:id="9"/>
      <w:tr w:rsidR="00FC4F16" w14:paraId="5CDC0614" w14:textId="77777777" w:rsidTr="005203F9">
        <w:trPr>
          <w:trHeight w:val="627"/>
        </w:trPr>
        <w:tc>
          <w:tcPr>
            <w:tcW w:w="5000" w:type="pct"/>
            <w:gridSpan w:val="3"/>
            <w:tcMar>
              <w:top w:w="57" w:type="dxa"/>
              <w:bottom w:w="57" w:type="dxa"/>
            </w:tcMar>
          </w:tcPr>
          <w:p w14:paraId="4BA02FAE" w14:textId="77777777" w:rsidR="00FC4F16" w:rsidRDefault="00A86318">
            <w:pPr>
              <w:rPr>
                <w:rFonts w:ascii="Arial" w:hAnsi="Arial" w:cs="Arial"/>
                <w:b/>
                <w:bCs/>
                <w:sz w:val="24"/>
                <w:szCs w:val="24"/>
              </w:rPr>
            </w:pPr>
            <w:r>
              <w:rPr>
                <w:rFonts w:ascii="Arial" w:hAnsi="Arial" w:cs="Arial"/>
                <w:b/>
                <w:bCs/>
                <w:sz w:val="24"/>
                <w:szCs w:val="24"/>
              </w:rPr>
              <w:t>Essential</w:t>
            </w:r>
          </w:p>
          <w:p w14:paraId="03EE9B53" w14:textId="00982901" w:rsidR="00754D31" w:rsidRPr="00754D31" w:rsidRDefault="00754D31" w:rsidP="00754D31">
            <w:pPr>
              <w:spacing w:after="118" w:line="276" w:lineRule="auto"/>
              <w:ind w:left="5"/>
              <w:rPr>
                <w:rFonts w:ascii="Arial" w:hAnsi="Arial" w:cs="Arial"/>
                <w:sz w:val="24"/>
                <w:szCs w:val="24"/>
              </w:rPr>
            </w:pPr>
            <w:r w:rsidRPr="00754D31">
              <w:rPr>
                <w:rFonts w:ascii="Arial" w:hAnsi="Arial" w:cs="Arial"/>
                <w:sz w:val="24"/>
                <w:szCs w:val="24"/>
              </w:rPr>
              <w:t>Approachable and professional manner, encouraging contribution from other</w:t>
            </w:r>
            <w:r>
              <w:rPr>
                <w:rFonts w:ascii="Arial" w:hAnsi="Arial" w:cs="Arial"/>
                <w:sz w:val="24"/>
                <w:szCs w:val="24"/>
              </w:rPr>
              <w:t>s.</w:t>
            </w:r>
          </w:p>
          <w:p w14:paraId="73C980C9" w14:textId="3E20F4E1" w:rsidR="00754D31" w:rsidRPr="00754D31" w:rsidRDefault="00754D31" w:rsidP="00754D31">
            <w:pPr>
              <w:spacing w:before="240" w:after="125" w:line="274" w:lineRule="auto"/>
              <w:ind w:left="5"/>
              <w:rPr>
                <w:rFonts w:ascii="Arial" w:hAnsi="Arial" w:cs="Arial"/>
                <w:sz w:val="24"/>
                <w:szCs w:val="24"/>
              </w:rPr>
            </w:pPr>
            <w:r w:rsidRPr="00754D31">
              <w:rPr>
                <w:rFonts w:ascii="Arial" w:hAnsi="Arial" w:cs="Arial"/>
                <w:sz w:val="24"/>
                <w:szCs w:val="24"/>
              </w:rPr>
              <w:t>Self-aware and acts with integrity</w:t>
            </w:r>
            <w:r>
              <w:rPr>
                <w:rFonts w:ascii="Arial" w:hAnsi="Arial" w:cs="Arial"/>
                <w:sz w:val="24"/>
                <w:szCs w:val="24"/>
              </w:rPr>
              <w:t>.</w:t>
            </w:r>
          </w:p>
          <w:p w14:paraId="145EA3B8" w14:textId="152D4021" w:rsidR="00754D31" w:rsidRPr="00754D31" w:rsidRDefault="00754D31" w:rsidP="00754D31">
            <w:pPr>
              <w:spacing w:before="240" w:after="160" w:line="259" w:lineRule="auto"/>
              <w:rPr>
                <w:rFonts w:ascii="Arial" w:hAnsi="Arial" w:cs="Arial"/>
                <w:sz w:val="24"/>
                <w:szCs w:val="24"/>
              </w:rPr>
            </w:pPr>
            <w:r w:rsidRPr="00754D31">
              <w:rPr>
                <w:rFonts w:ascii="Arial" w:hAnsi="Arial" w:cs="Arial"/>
                <w:sz w:val="24"/>
                <w:szCs w:val="24"/>
              </w:rPr>
              <w:t>Committed to continuing professional development for self and others</w:t>
            </w:r>
            <w:r w:rsidR="004731E3">
              <w:rPr>
                <w:rFonts w:ascii="Arial" w:hAnsi="Arial" w:cs="Arial"/>
                <w:sz w:val="24"/>
                <w:szCs w:val="24"/>
              </w:rPr>
              <w:t>.</w:t>
            </w:r>
          </w:p>
          <w:p w14:paraId="0DBB97B3" w14:textId="6FB09C49" w:rsidR="00754D31" w:rsidRPr="00754D31" w:rsidRDefault="00754D31" w:rsidP="00754D31">
            <w:pPr>
              <w:spacing w:before="240" w:after="160" w:line="259" w:lineRule="auto"/>
              <w:rPr>
                <w:rFonts w:ascii="Arial" w:hAnsi="Arial" w:cs="Arial"/>
                <w:sz w:val="24"/>
                <w:szCs w:val="24"/>
              </w:rPr>
            </w:pPr>
            <w:r w:rsidRPr="00754D31">
              <w:rPr>
                <w:rFonts w:ascii="Arial" w:hAnsi="Arial" w:cs="Arial"/>
                <w:sz w:val="24"/>
                <w:szCs w:val="24"/>
              </w:rPr>
              <w:t>Deliver excellent customer service to our internal and external customers, helping us to maintain the customer service excellence standard</w:t>
            </w:r>
            <w:r w:rsidR="004731E3">
              <w:rPr>
                <w:rFonts w:ascii="Arial" w:hAnsi="Arial" w:cs="Arial"/>
                <w:sz w:val="24"/>
                <w:szCs w:val="24"/>
              </w:rPr>
              <w:t>.</w:t>
            </w:r>
          </w:p>
          <w:p w14:paraId="284792EB" w14:textId="3387EB67" w:rsidR="00A86318" w:rsidRPr="00A86318" w:rsidRDefault="00A86318">
            <w:pPr>
              <w:rPr>
                <w:rFonts w:ascii="Arial" w:hAnsi="Arial" w:cs="Arial"/>
                <w:b/>
                <w:bCs/>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84D3" w14:textId="77777777" w:rsidR="00D13E4C" w:rsidRDefault="00D13E4C" w:rsidP="008B5978">
      <w:pPr>
        <w:spacing w:after="0" w:line="240" w:lineRule="auto"/>
      </w:pPr>
      <w:r>
        <w:separator/>
      </w:r>
    </w:p>
  </w:endnote>
  <w:endnote w:type="continuationSeparator" w:id="0">
    <w:p w14:paraId="1246B660" w14:textId="77777777" w:rsidR="00D13E4C" w:rsidRDefault="00D13E4C" w:rsidP="008B5978">
      <w:pPr>
        <w:spacing w:after="0" w:line="240" w:lineRule="auto"/>
      </w:pPr>
      <w:r>
        <w:continuationSeparator/>
      </w:r>
    </w:p>
  </w:endnote>
  <w:endnote w:type="continuationNotice" w:id="1">
    <w:p w14:paraId="52F27D07" w14:textId="77777777" w:rsidR="00D13E4C" w:rsidRDefault="00D13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58240"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97DB" w14:textId="77777777" w:rsidR="00D13E4C" w:rsidRDefault="00D13E4C" w:rsidP="008B5978">
      <w:pPr>
        <w:spacing w:after="0" w:line="240" w:lineRule="auto"/>
      </w:pPr>
      <w:r>
        <w:separator/>
      </w:r>
    </w:p>
  </w:footnote>
  <w:footnote w:type="continuationSeparator" w:id="0">
    <w:p w14:paraId="760ECACB" w14:textId="77777777" w:rsidR="00D13E4C" w:rsidRDefault="00D13E4C" w:rsidP="008B5978">
      <w:pPr>
        <w:spacing w:after="0" w:line="240" w:lineRule="auto"/>
      </w:pPr>
      <w:r>
        <w:continuationSeparator/>
      </w:r>
    </w:p>
  </w:footnote>
  <w:footnote w:type="continuationNotice" w:id="1">
    <w:p w14:paraId="3CE8886C" w14:textId="77777777" w:rsidR="00D13E4C" w:rsidRDefault="00D13E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F0A3D"/>
    <w:multiLevelType w:val="hybridMultilevel"/>
    <w:tmpl w:val="E942370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0"/>
  </w:num>
  <w:num w:numId="3" w16cid:durableId="1001615644">
    <w:abstractNumId w:val="8"/>
  </w:num>
  <w:num w:numId="4" w16cid:durableId="662901636">
    <w:abstractNumId w:val="4"/>
  </w:num>
  <w:num w:numId="5" w16cid:durableId="1343967275">
    <w:abstractNumId w:val="7"/>
  </w:num>
  <w:num w:numId="6" w16cid:durableId="1496677794">
    <w:abstractNumId w:val="2"/>
  </w:num>
  <w:num w:numId="7" w16cid:durableId="1979995351">
    <w:abstractNumId w:val="18"/>
  </w:num>
  <w:num w:numId="8" w16cid:durableId="1051881836">
    <w:abstractNumId w:val="13"/>
  </w:num>
  <w:num w:numId="9" w16cid:durableId="357506646">
    <w:abstractNumId w:val="6"/>
  </w:num>
  <w:num w:numId="10" w16cid:durableId="1056011315">
    <w:abstractNumId w:val="9"/>
  </w:num>
  <w:num w:numId="11" w16cid:durableId="2041007461">
    <w:abstractNumId w:val="15"/>
  </w:num>
  <w:num w:numId="12" w16cid:durableId="89936682">
    <w:abstractNumId w:val="14"/>
  </w:num>
  <w:num w:numId="13" w16cid:durableId="964703120">
    <w:abstractNumId w:val="11"/>
  </w:num>
  <w:num w:numId="14" w16cid:durableId="1939557217">
    <w:abstractNumId w:val="0"/>
  </w:num>
  <w:num w:numId="15" w16cid:durableId="1819421971">
    <w:abstractNumId w:val="16"/>
  </w:num>
  <w:num w:numId="16" w16cid:durableId="1609123581">
    <w:abstractNumId w:val="3"/>
  </w:num>
  <w:num w:numId="17" w16cid:durableId="2119139149">
    <w:abstractNumId w:val="17"/>
  </w:num>
  <w:num w:numId="18" w16cid:durableId="776951198">
    <w:abstractNumId w:val="12"/>
  </w:num>
  <w:num w:numId="19" w16cid:durableId="2046759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aG0J/dBgkjZJuJxx4U/TqBfQEbTf9HKNhrezGDfDS1TfWcvIgyrYxW61/dUxAZxFcgfg0J8Ddug2ztHIJVXxxA==" w:salt="9+GI53BMGu4MSJZ1Str2G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05866"/>
    <w:rsid w:val="000244B2"/>
    <w:rsid w:val="000259A8"/>
    <w:rsid w:val="000634EB"/>
    <w:rsid w:val="00075891"/>
    <w:rsid w:val="000803B7"/>
    <w:rsid w:val="00081944"/>
    <w:rsid w:val="00082AEE"/>
    <w:rsid w:val="00083015"/>
    <w:rsid w:val="000C054E"/>
    <w:rsid w:val="000D3154"/>
    <w:rsid w:val="000D696F"/>
    <w:rsid w:val="000F09CA"/>
    <w:rsid w:val="000F0CF4"/>
    <w:rsid w:val="001146A4"/>
    <w:rsid w:val="00117B66"/>
    <w:rsid w:val="0014089E"/>
    <w:rsid w:val="00142E8C"/>
    <w:rsid w:val="001A4BAA"/>
    <w:rsid w:val="001E068E"/>
    <w:rsid w:val="001E7A25"/>
    <w:rsid w:val="001F495F"/>
    <w:rsid w:val="001F73A9"/>
    <w:rsid w:val="002044D8"/>
    <w:rsid w:val="00220868"/>
    <w:rsid w:val="00223D8A"/>
    <w:rsid w:val="0023086E"/>
    <w:rsid w:val="00244AAC"/>
    <w:rsid w:val="00252FF6"/>
    <w:rsid w:val="00272165"/>
    <w:rsid w:val="002A488F"/>
    <w:rsid w:val="002B5101"/>
    <w:rsid w:val="002C645A"/>
    <w:rsid w:val="002D0EBF"/>
    <w:rsid w:val="002D2532"/>
    <w:rsid w:val="002D374E"/>
    <w:rsid w:val="002D4B57"/>
    <w:rsid w:val="002E063D"/>
    <w:rsid w:val="00306BF2"/>
    <w:rsid w:val="00311894"/>
    <w:rsid w:val="003348AA"/>
    <w:rsid w:val="00347A0F"/>
    <w:rsid w:val="0035570B"/>
    <w:rsid w:val="003618C2"/>
    <w:rsid w:val="0036687C"/>
    <w:rsid w:val="00372670"/>
    <w:rsid w:val="0039120A"/>
    <w:rsid w:val="003A5B38"/>
    <w:rsid w:val="003B5C74"/>
    <w:rsid w:val="003C14D9"/>
    <w:rsid w:val="003E1674"/>
    <w:rsid w:val="003E4167"/>
    <w:rsid w:val="003F49D7"/>
    <w:rsid w:val="003F6FF5"/>
    <w:rsid w:val="00407F00"/>
    <w:rsid w:val="00420346"/>
    <w:rsid w:val="004310DA"/>
    <w:rsid w:val="00441C89"/>
    <w:rsid w:val="00442D84"/>
    <w:rsid w:val="00451472"/>
    <w:rsid w:val="00461A25"/>
    <w:rsid w:val="004629E7"/>
    <w:rsid w:val="00465D2A"/>
    <w:rsid w:val="004731E3"/>
    <w:rsid w:val="00482A4A"/>
    <w:rsid w:val="00487BA3"/>
    <w:rsid w:val="00492318"/>
    <w:rsid w:val="00492D80"/>
    <w:rsid w:val="004B05C5"/>
    <w:rsid w:val="004B36F0"/>
    <w:rsid w:val="004E1C6C"/>
    <w:rsid w:val="004E2192"/>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83A2E"/>
    <w:rsid w:val="00592338"/>
    <w:rsid w:val="00594D0B"/>
    <w:rsid w:val="0059775A"/>
    <w:rsid w:val="005A4E97"/>
    <w:rsid w:val="005B2243"/>
    <w:rsid w:val="005B39F5"/>
    <w:rsid w:val="005C471C"/>
    <w:rsid w:val="005C72C3"/>
    <w:rsid w:val="005E6B41"/>
    <w:rsid w:val="005E6C60"/>
    <w:rsid w:val="005F3917"/>
    <w:rsid w:val="005F469B"/>
    <w:rsid w:val="005F5EA6"/>
    <w:rsid w:val="00603CA2"/>
    <w:rsid w:val="006054D7"/>
    <w:rsid w:val="00605DCD"/>
    <w:rsid w:val="006114D7"/>
    <w:rsid w:val="006270A0"/>
    <w:rsid w:val="0064302D"/>
    <w:rsid w:val="00646DBF"/>
    <w:rsid w:val="00647B9E"/>
    <w:rsid w:val="00674C8B"/>
    <w:rsid w:val="00677E56"/>
    <w:rsid w:val="00691B93"/>
    <w:rsid w:val="00694F3D"/>
    <w:rsid w:val="006959DC"/>
    <w:rsid w:val="006A6C2B"/>
    <w:rsid w:val="006A7568"/>
    <w:rsid w:val="006B4D7B"/>
    <w:rsid w:val="006D1B45"/>
    <w:rsid w:val="006D7059"/>
    <w:rsid w:val="00700988"/>
    <w:rsid w:val="00712545"/>
    <w:rsid w:val="00712ACF"/>
    <w:rsid w:val="007202D8"/>
    <w:rsid w:val="00724EB4"/>
    <w:rsid w:val="007333CA"/>
    <w:rsid w:val="007513E1"/>
    <w:rsid w:val="007537B0"/>
    <w:rsid w:val="00754D31"/>
    <w:rsid w:val="00770A71"/>
    <w:rsid w:val="00772CFA"/>
    <w:rsid w:val="00774950"/>
    <w:rsid w:val="007A3362"/>
    <w:rsid w:val="007A36D6"/>
    <w:rsid w:val="007B2234"/>
    <w:rsid w:val="007D4434"/>
    <w:rsid w:val="007E04F2"/>
    <w:rsid w:val="007F1408"/>
    <w:rsid w:val="00803901"/>
    <w:rsid w:val="00816BD0"/>
    <w:rsid w:val="00817113"/>
    <w:rsid w:val="008331CB"/>
    <w:rsid w:val="00837F3A"/>
    <w:rsid w:val="00840F0C"/>
    <w:rsid w:val="008417B3"/>
    <w:rsid w:val="008418A4"/>
    <w:rsid w:val="00844941"/>
    <w:rsid w:val="0085201D"/>
    <w:rsid w:val="008603D9"/>
    <w:rsid w:val="00862AA9"/>
    <w:rsid w:val="00870F6F"/>
    <w:rsid w:val="00874BB3"/>
    <w:rsid w:val="00886BE2"/>
    <w:rsid w:val="00896599"/>
    <w:rsid w:val="008B5978"/>
    <w:rsid w:val="008B5E73"/>
    <w:rsid w:val="008C0DE9"/>
    <w:rsid w:val="008C659D"/>
    <w:rsid w:val="008F7034"/>
    <w:rsid w:val="00904000"/>
    <w:rsid w:val="00904D85"/>
    <w:rsid w:val="00913FA1"/>
    <w:rsid w:val="009438C5"/>
    <w:rsid w:val="00945D9A"/>
    <w:rsid w:val="00954726"/>
    <w:rsid w:val="00956F8B"/>
    <w:rsid w:val="00972584"/>
    <w:rsid w:val="0097323F"/>
    <w:rsid w:val="00977970"/>
    <w:rsid w:val="00995A03"/>
    <w:rsid w:val="009979AD"/>
    <w:rsid w:val="009A017F"/>
    <w:rsid w:val="009C30BD"/>
    <w:rsid w:val="009C6D60"/>
    <w:rsid w:val="009D02F4"/>
    <w:rsid w:val="009E2415"/>
    <w:rsid w:val="009E669E"/>
    <w:rsid w:val="00A046F9"/>
    <w:rsid w:val="00A0522F"/>
    <w:rsid w:val="00A05583"/>
    <w:rsid w:val="00A15F7B"/>
    <w:rsid w:val="00A245C2"/>
    <w:rsid w:val="00A330DA"/>
    <w:rsid w:val="00A44ADB"/>
    <w:rsid w:val="00A46AC0"/>
    <w:rsid w:val="00A659A5"/>
    <w:rsid w:val="00A7789F"/>
    <w:rsid w:val="00A849AE"/>
    <w:rsid w:val="00A86318"/>
    <w:rsid w:val="00A905B5"/>
    <w:rsid w:val="00A92FBD"/>
    <w:rsid w:val="00AB2CCE"/>
    <w:rsid w:val="00AB42DC"/>
    <w:rsid w:val="00AC5448"/>
    <w:rsid w:val="00AF27E9"/>
    <w:rsid w:val="00B078B7"/>
    <w:rsid w:val="00B20F5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46233"/>
    <w:rsid w:val="00C65C04"/>
    <w:rsid w:val="00C7256E"/>
    <w:rsid w:val="00C87623"/>
    <w:rsid w:val="00C91DD8"/>
    <w:rsid w:val="00CA09D8"/>
    <w:rsid w:val="00CB28A6"/>
    <w:rsid w:val="00CD1E0A"/>
    <w:rsid w:val="00CF5DB1"/>
    <w:rsid w:val="00D0370A"/>
    <w:rsid w:val="00D10A0A"/>
    <w:rsid w:val="00D111F3"/>
    <w:rsid w:val="00D13184"/>
    <w:rsid w:val="00D13E4C"/>
    <w:rsid w:val="00D20782"/>
    <w:rsid w:val="00D23EE3"/>
    <w:rsid w:val="00D32FA8"/>
    <w:rsid w:val="00D33056"/>
    <w:rsid w:val="00D36B1A"/>
    <w:rsid w:val="00D46385"/>
    <w:rsid w:val="00D67D34"/>
    <w:rsid w:val="00D720C0"/>
    <w:rsid w:val="00D938FC"/>
    <w:rsid w:val="00DA3EEB"/>
    <w:rsid w:val="00DB1111"/>
    <w:rsid w:val="00DB14D7"/>
    <w:rsid w:val="00DB2BDD"/>
    <w:rsid w:val="00DD4CE6"/>
    <w:rsid w:val="00E21E79"/>
    <w:rsid w:val="00E367CA"/>
    <w:rsid w:val="00E52E70"/>
    <w:rsid w:val="00E63A11"/>
    <w:rsid w:val="00EA5C57"/>
    <w:rsid w:val="00EB159A"/>
    <w:rsid w:val="00EE5C05"/>
    <w:rsid w:val="00EF5C2B"/>
    <w:rsid w:val="00F2403D"/>
    <w:rsid w:val="00F257A9"/>
    <w:rsid w:val="00F36D3A"/>
    <w:rsid w:val="00F55FCD"/>
    <w:rsid w:val="00F62CF3"/>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96334AEF-8CCC-42BE-A712-C4FBB35E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33</cp:revision>
  <cp:lastPrinted>2023-10-18T12:51:00Z</cp:lastPrinted>
  <dcterms:created xsi:type="dcterms:W3CDTF">2025-03-06T10:45:00Z</dcterms:created>
  <dcterms:modified xsi:type="dcterms:W3CDTF">2025-08-26T13:14:00Z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