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37C" w14:textId="77777777" w:rsidR="005419C8" w:rsidRDefault="005419C8" w:rsidP="005419C8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C7434" wp14:editId="1D32C5A9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D1D53" w14:textId="0288EDD8" w:rsidR="005419C8" w:rsidRPr="00C65C04" w:rsidRDefault="005419C8" w:rsidP="005419C8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69632C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/2024/0002</w:t>
                            </w:r>
                          </w:p>
                          <w:p w14:paraId="456AC55B" w14:textId="77777777" w:rsidR="005419C8" w:rsidRDefault="005419C8" w:rsidP="005419C8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EC74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4C4D1D53" w14:textId="0288EDD8" w:rsidR="005419C8" w:rsidRPr="00C65C04" w:rsidRDefault="005419C8" w:rsidP="005419C8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69632C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/2024/0002</w:t>
                      </w:r>
                    </w:p>
                    <w:p w14:paraId="456AC55B" w14:textId="77777777" w:rsidR="005419C8" w:rsidRDefault="005419C8" w:rsidP="005419C8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cy-GB"/>
        </w:rPr>
        <w:drawing>
          <wp:anchor distT="0" distB="0" distL="114300" distR="114300" simplePos="0" relativeHeight="251661312" behindDoc="0" locked="0" layoutInCell="1" allowOverlap="1" wp14:anchorId="3FD5A4E8" wp14:editId="0224412F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566F0" wp14:editId="52AAEE3D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5904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02827DF8" wp14:editId="6327447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3481B930" w:rsidR="007202D8" w:rsidRPr="005419C8" w:rsidRDefault="00956F8B" w:rsidP="005419C8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61364341" w14:textId="425926FF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Cynorthwyydd Ward Cymru (Newyddenedigol)</w:t>
      </w:r>
      <w:r w:rsidRPr="00117B66">
        <w:rPr>
          <w:lang w:bidi="cy-GB"/>
        </w:rPr>
        <w:tab/>
      </w:r>
    </w:p>
    <w:p w14:paraId="1712A23D" w14:textId="07C80557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CYFLOG </w:t>
      </w:r>
      <w:r w:rsidRPr="00117B66">
        <w:rPr>
          <w:lang w:bidi="cy-GB"/>
        </w:rPr>
        <w:tab/>
        <w:t>Band 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0DA1EA8" w14:textId="77777777" w:rsidR="00A3394E" w:rsidRPr="004D1634" w:rsidRDefault="00A3394E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Cynorthwyo'r tîm nyrsio i sicrhau bod yr uned newyddenedigol yn drefnus.</w:t>
            </w:r>
          </w:p>
          <w:p w14:paraId="0A57FB46" w14:textId="77777777" w:rsidR="004D1634" w:rsidRDefault="004D1634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D6D87D" w14:textId="1FC6026E" w:rsidR="00A3394E" w:rsidRPr="004D1634" w:rsidRDefault="00A3394E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Cydweithio â'r tîm aml-broffesiynol gan gynnwys cydweithwyr cyfleusterau, clercod wardiau, porthorion a rheolwyr stoc. </w:t>
            </w:r>
          </w:p>
          <w:p w14:paraId="4B4F6745" w14:textId="77777777" w:rsidR="004D1634" w:rsidRDefault="004D1634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3C1BDC" w14:textId="1C9505C3" w:rsidR="00A3394E" w:rsidRPr="004D1634" w:rsidRDefault="009C4332" w:rsidP="004D16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Cwblhau cyfrifoldebau anghlinigol (gofal cleifion anuniongyrchol).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124AA531" w:rsidR="00945D9A" w:rsidRPr="00BD53FF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>Yn gyfrifol o ran adrodd i’r:</w:t>
            </w:r>
            <w:r w:rsidR="005F20F4">
              <w:rPr>
                <w:lang w:bidi="cy-GB"/>
              </w:rPr>
              <w:t xml:space="preserve">  </w:t>
            </w:r>
            <w:r w:rsidR="005F20F4" w:rsidRPr="005F20F4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20F4" w:rsidRPr="005F20F4">
              <w:rPr>
                <w:b w:val="0"/>
                <w:bCs w:val="0"/>
                <w:lang w:bidi="cy-GB"/>
              </w:rPr>
              <w:instrText xml:space="preserve"> FORMTEXT </w:instrText>
            </w:r>
            <w:r w:rsidR="005F20F4" w:rsidRPr="005F20F4">
              <w:rPr>
                <w:b w:val="0"/>
                <w:bCs w:val="0"/>
                <w:lang w:bidi="cy-GB"/>
              </w:rPr>
            </w:r>
            <w:r w:rsidR="005F20F4" w:rsidRPr="005F20F4">
              <w:rPr>
                <w:b w:val="0"/>
                <w:bCs w:val="0"/>
                <w:lang w:bidi="cy-GB"/>
              </w:rPr>
              <w:fldChar w:fldCharType="separate"/>
            </w:r>
            <w:r w:rsidR="005F20F4" w:rsidRP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 w:rsidRP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 w:rsidRP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 w:rsidRP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 w:rsidRP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 w:rsidRPr="005F20F4">
              <w:rPr>
                <w:b w:val="0"/>
                <w:bCs w:val="0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21428196" w:rsidR="00945D9A" w:rsidRPr="005F20F4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5F20F4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F20F4">
              <w:rPr>
                <w:b w:val="0"/>
                <w:bCs w:val="0"/>
                <w:lang w:bidi="cy-GB"/>
              </w:rPr>
              <w:instrText xml:space="preserve"> FORMTEXT </w:instrText>
            </w:r>
            <w:r w:rsidR="005F20F4">
              <w:rPr>
                <w:b w:val="0"/>
                <w:bCs w:val="0"/>
                <w:lang w:bidi="cy-GB"/>
              </w:rPr>
            </w:r>
            <w:r w:rsidR="005F20F4">
              <w:rPr>
                <w:b w:val="0"/>
                <w:bCs w:val="0"/>
                <w:lang w:bidi="cy-GB"/>
              </w:rPr>
              <w:fldChar w:fldCharType="separate"/>
            </w:r>
            <w:r w:rsid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>
              <w:rPr>
                <w:b w:val="0"/>
                <w:bCs w:val="0"/>
                <w:noProof/>
                <w:lang w:bidi="cy-GB"/>
              </w:rPr>
              <w:t> </w:t>
            </w:r>
            <w:r w:rsidR="005F20F4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A8781EB" w:rsidR="00945D9A" w:rsidRPr="005F20F4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5F20F4">
              <w:rPr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F20F4">
              <w:rPr>
                <w:lang w:bidi="cy-GB"/>
              </w:rPr>
              <w:instrText xml:space="preserve"> FORMTEXT </w:instrText>
            </w:r>
            <w:r w:rsidR="005F20F4">
              <w:rPr>
                <w:lang w:bidi="cy-GB"/>
              </w:rPr>
            </w:r>
            <w:r w:rsidR="005F20F4">
              <w:rPr>
                <w:lang w:bidi="cy-GB"/>
              </w:rPr>
              <w:fldChar w:fldCharType="separate"/>
            </w:r>
            <w:r w:rsidR="005F20F4">
              <w:rPr>
                <w:noProof/>
                <w:lang w:bidi="cy-GB"/>
              </w:rPr>
              <w:t> </w:t>
            </w:r>
            <w:r w:rsidR="005F20F4">
              <w:rPr>
                <w:noProof/>
                <w:lang w:bidi="cy-GB"/>
              </w:rPr>
              <w:t> </w:t>
            </w:r>
            <w:r w:rsidR="005F20F4">
              <w:rPr>
                <w:noProof/>
                <w:lang w:bidi="cy-GB"/>
              </w:rPr>
              <w:t> </w:t>
            </w:r>
            <w:r w:rsidR="005F20F4">
              <w:rPr>
                <w:noProof/>
                <w:lang w:bidi="cy-GB"/>
              </w:rPr>
              <w:t> </w:t>
            </w:r>
            <w:r w:rsidR="005F20F4">
              <w:rPr>
                <w:noProof/>
                <w:lang w:bidi="cy-GB"/>
              </w:rPr>
              <w:t> </w:t>
            </w:r>
            <w:r w:rsidR="005F20F4"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BA5954" w:rsidRPr="00BA5954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916E5B0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0E766C94" w14:textId="661E5ACA" w:rsidR="00A3394E" w:rsidRPr="00BA5954" w:rsidRDefault="00A3394E" w:rsidP="004D163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5954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Cynllunio gwaith ei hun yn unol â gofynion y gwasanaeth, sy’n sicrhau bod tasgau'n cael eu cwblhau yn brydlon. Gweithio o fewn gweithdrefnau sydd wedi'u diffinio'n glir gan ddefnyddio eich menter eich hun ar faterion arferol.</w:t>
            </w:r>
          </w:p>
          <w:p w14:paraId="71698E2C" w14:textId="77777777" w:rsidR="009509F1" w:rsidRDefault="009509F1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022DC" w14:textId="1F433C35" w:rsidR="00A3394E" w:rsidRPr="004D1634" w:rsidRDefault="009C4332" w:rsidP="004D1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Dilyn gweithdrefnau, canllawiau a pholisïau gweithredu safonol. </w:t>
            </w:r>
          </w:p>
          <w:p w14:paraId="2ECD1EB1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54E6E" w14:textId="74F0D38D" w:rsidR="00A3394E" w:rsidRPr="00BA5954" w:rsidRDefault="00A3394E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cwmpas eich ymarfer eich hun.</w:t>
            </w:r>
          </w:p>
          <w:p w14:paraId="50EB4648" w14:textId="77777777" w:rsidR="00671681" w:rsidRDefault="00671681" w:rsidP="004D16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6560FB" w14:textId="77777777" w:rsidR="00671681" w:rsidRPr="00671681" w:rsidRDefault="00671681" w:rsidP="00671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Stoc ac Offer</w:t>
            </w:r>
          </w:p>
          <w:p w14:paraId="53295721" w14:textId="7B6C1672" w:rsidR="00671681" w:rsidRPr="004D1634" w:rsidRDefault="009509F1" w:rsidP="00671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45A7D87F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67020" w14:textId="1E769110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Glanhau pob math o offer cleifion.</w:t>
            </w:r>
          </w:p>
          <w:p w14:paraId="104847AE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29FB3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Glanhau dodrefn, gosodiadau a ffitiadau.</w:t>
            </w:r>
          </w:p>
          <w:p w14:paraId="59E5666D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7399D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Glanhau arwynebau waliau ac offer mewn ystafelloedd amlbwrpas, paratoi cyffuriau ac ystafelloedd triniaeth.</w:t>
            </w:r>
          </w:p>
          <w:p w14:paraId="548A29F4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86163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Ailgyflenwi eitemau tafladwy – papur toiled, tywelion llaw, rholiau papur a sebon (os nodir bod angen un newydd).</w:t>
            </w:r>
          </w:p>
          <w:p w14:paraId="4C3CF472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A9F51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Glanhau peiriannau a dalwyr nwyddau traul, yn fewnol ac yn allanol.</w:t>
            </w:r>
          </w:p>
          <w:p w14:paraId="503EC177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0C04F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Glanhau ardaloedd gwelyau / ystafelloedd cleifion ar ôl eu rhyddhau.</w:t>
            </w:r>
          </w:p>
          <w:p w14:paraId="562E5484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D202C" w14:textId="77777777" w:rsidR="00671681" w:rsidRP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Glanhau’r troli nodiadau a gorsaf y nyrsys.</w:t>
            </w:r>
          </w:p>
          <w:p w14:paraId="5778181E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421276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gyda symud offer ar gyfer trosglwyddo babanod.</w:t>
            </w:r>
          </w:p>
          <w:p w14:paraId="42CB115C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65BDC2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Glanhau deoryddion/cotiau/ystafelloedd gwely rhieni pan fyddant wedi gadael i baratoi ar gyfer claf newydd.</w:t>
            </w:r>
          </w:p>
          <w:p w14:paraId="712D6BF4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935D7C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gyda chynnal a glanhau ystafell y rhieni.</w:t>
            </w:r>
          </w:p>
          <w:p w14:paraId="0E7642FB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F43E12" w14:textId="069C7A51" w:rsidR="00671681" w:rsidRPr="00671681" w:rsidRDefault="00AB6DCA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Sicrhau bod offer a chyflenwadau'r uned yn drefnus, a chynnal defnydd effeithlon o adnoddau.</w:t>
            </w:r>
          </w:p>
          <w:p w14:paraId="59FE1CCB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A372F0" w14:textId="22839F50" w:rsidR="00671681" w:rsidRPr="00671681" w:rsidRDefault="00AB6DCA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Archebu, cylchdroi, labelu a threfnu storio stoc a ddefnyddir ar yr uned.</w:t>
            </w:r>
          </w:p>
          <w:p w14:paraId="0D7D16D7" w14:textId="77777777" w:rsidR="00671681" w:rsidRPr="00671681" w:rsidRDefault="00671681" w:rsidP="0067168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E1EBAF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y cedwir at bolisïau a gweithdrefnau rheoli heintiau lleol er mwyn cynnal amgylchedd diogel a hylan.</w:t>
            </w:r>
          </w:p>
          <w:p w14:paraId="0D44911B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F5EA6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235ED5BB" w14:textId="77777777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Siarad â gweithwyr proffesiynol eraill a staff yn y lleoliad gofal iechyd mewn ffordd glir a phriodol, gan roi adborth ar dasgau dirprwyedig a thynnu sylw at unrhyw bryderon a allai fod gennych. </w:t>
            </w:r>
          </w:p>
          <w:p w14:paraId="2C330D6D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3A2F18" w14:textId="62B74731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galwadau ffôn a negeseuon a throsglwyddo gwybodaeth mewn modd clir ac amserol.  </w:t>
            </w:r>
          </w:p>
          <w:p w14:paraId="4195FA26" w14:textId="77777777" w:rsidR="004D1634" w:rsidRDefault="004D1634" w:rsidP="004D16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D5C20" w14:textId="79CCD1B5" w:rsidR="00A3394E" w:rsidRPr="004D1634" w:rsidRDefault="00A3394E" w:rsidP="004D1634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Ceisio a derbyn adborth adeiladol gan gydweithwyr.    </w:t>
            </w:r>
          </w:p>
          <w:p w14:paraId="70F6C7AE" w14:textId="77777777" w:rsidR="004D1634" w:rsidRDefault="004D1634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5633F823" w14:textId="31AA6523" w:rsidR="00A3394E" w:rsidRDefault="00A3394E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BA5954">
              <w:rPr>
                <w:rFonts w:ascii="Arial" w:eastAsia="Times New Roman" w:hAnsi="Arial" w:cs="Arial"/>
                <w:snapToGrid w:val="0"/>
                <w:sz w:val="24"/>
                <w:szCs w:val="24"/>
                <w:lang w:bidi="cy-GB"/>
              </w:rPr>
              <w:t>Cyfathrebu'n effeithiol gyda holl aelodau'r tîm aml-broffesiynol, rhieni a theuluoedd.</w:t>
            </w:r>
          </w:p>
          <w:p w14:paraId="79227CF8" w14:textId="77777777" w:rsidR="00512B83" w:rsidRDefault="00512B83" w:rsidP="004D1634">
            <w:pPr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</w:p>
          <w:p w14:paraId="02102D7F" w14:textId="77777777" w:rsidR="00512B83" w:rsidRDefault="00512B83" w:rsidP="00512B83">
            <w:pPr>
              <w:rPr>
                <w:rFonts w:ascii="Arial" w:hAnsi="Arial" w:cs="Arial"/>
                <w:sz w:val="24"/>
                <w:szCs w:val="24"/>
              </w:rPr>
            </w:pPr>
            <w:r w:rsidRPr="00671681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cyfrinachedd yn unol â pholisïau llywodraethu gwybodaeth lleol</w:t>
            </w:r>
          </w:p>
          <w:p w14:paraId="0877D2D2" w14:textId="77777777" w:rsidR="00AB6DCA" w:rsidRDefault="00AB6DCA" w:rsidP="00512B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B63A7" w14:textId="77777777" w:rsidR="00671681" w:rsidRDefault="00671681" w:rsidP="00512B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0F9C0" w14:textId="77777777" w:rsidR="00671681" w:rsidRPr="004D1634" w:rsidRDefault="00671681" w:rsidP="00671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Gwella a Monitro</w:t>
            </w:r>
          </w:p>
          <w:p w14:paraId="7129E515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Nodi risgiau posibl i'r holl staff, cleifion ac ymwelwyr a chyfeirio at weithdrefnau adrodd digwyddiadau perthnasol.  </w:t>
            </w:r>
          </w:p>
          <w:p w14:paraId="6F464884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8F3C0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>Dangos gwybodaeth a dealltwriaeth a dilyn canllawiau atal a rheoli heintiau.</w:t>
            </w:r>
          </w:p>
          <w:p w14:paraId="4D8BFA12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55EFB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Gallu cymryd rhan mewn gweithgareddau archwilio ac arolygon, ymchwil neu weithgareddau datblygu. </w:t>
            </w:r>
          </w:p>
          <w:p w14:paraId="6E7B16FF" w14:textId="77777777" w:rsidR="00C35F86" w:rsidRPr="004D1634" w:rsidRDefault="00C35F86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97FDF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>Dilyn gweithdrefnau diogelwch.</w:t>
            </w:r>
          </w:p>
          <w:p w14:paraId="104B932A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95D31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>Gallu adnabod ac adrodd am bryderon diogelu.</w:t>
            </w:r>
          </w:p>
          <w:p w14:paraId="0558FDB7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A11F3" w14:textId="77777777" w:rsidR="00671681" w:rsidRPr="004D1634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cofnod cydymffurfio glanhau cyflawn.</w:t>
            </w:r>
          </w:p>
          <w:p w14:paraId="175F6129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1F191E" w14:textId="77777777" w:rsidR="00671681" w:rsidRPr="00BA5954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Monitro oeri yn unol â gofynion iechyd yr amgylchedd.</w:t>
            </w:r>
          </w:p>
          <w:p w14:paraId="611368B7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A525FF" w14:textId="77777777" w:rsidR="00671681" w:rsidRDefault="00671681" w:rsidP="006716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Rhoi gwybod am ddiffygion ac eitemau sydd angen sylw neu atgyweirio.</w:t>
            </w:r>
          </w:p>
          <w:p w14:paraId="22C33F9E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90B71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7348B7B4" w14:textId="77777777" w:rsidR="00A3394E" w:rsidRPr="00BA5954" w:rsidRDefault="00A3394E" w:rsidP="004D16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A59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i hyfforddi a chefnogi staff newydd trwy arddangos dyletswyddau.</w:t>
            </w:r>
          </w:p>
          <w:p w14:paraId="47BC636F" w14:textId="77777777" w:rsidR="00A3394E" w:rsidRPr="00BA5954" w:rsidRDefault="00A3394E" w:rsidP="00A339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F7AA9" w14:textId="77777777" w:rsidR="00A3394E" w:rsidRPr="004D1634" w:rsidRDefault="00A3394E" w:rsidP="00A3394E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D1634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2AD26055" w14:textId="77777777" w:rsidR="00671681" w:rsidRPr="00DC7C2F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63C6578C" w14:textId="77777777" w:rsidR="00671681" w:rsidRDefault="00671681" w:rsidP="0067168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00968E01" w:rsidR="00BA5954" w:rsidRPr="00BA5954" w:rsidRDefault="00BA5954" w:rsidP="002548D9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BA5954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DF9D994" w14:textId="42EB6699" w:rsidR="00BA5954" w:rsidRPr="00BA5954" w:rsidRDefault="00FC4F16" w:rsidP="00BA5954">
            <w:pPr>
              <w:pStyle w:val="Heading3"/>
            </w:pPr>
            <w:r w:rsidRPr="00BA5954">
              <w:rPr>
                <w:lang w:bidi="cy-GB"/>
              </w:rPr>
              <w:t>Hanfodol</w:t>
            </w:r>
          </w:p>
          <w:p w14:paraId="612055C8" w14:textId="17341474" w:rsidR="00FC4F16" w:rsidRPr="00DF5DA0" w:rsidRDefault="00C86CB8" w:rsidP="00DF5DA0">
            <w:pPr>
              <w:pStyle w:val="CommentText"/>
              <w:spacing w:line="240" w:lineRule="auto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cy-GB" w:bidi="cy-GB"/>
              </w:rPr>
              <w:t>Cymhwyster lefel 2 neu brofiad perthnasol cyfatebol</w:t>
            </w:r>
          </w:p>
        </w:tc>
      </w:tr>
      <w:tr w:rsidR="00117B66" w:rsidRPr="00BA5954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BA5954" w:rsidRDefault="00FC4F16" w:rsidP="005203F9">
            <w:pPr>
              <w:pStyle w:val="Heading2"/>
            </w:pPr>
            <w:bookmarkStart w:id="6" w:name="_Hlk148604455"/>
            <w:r w:rsidRPr="00BA5954">
              <w:rPr>
                <w:lang w:bidi="cy-GB"/>
              </w:rPr>
              <w:t>Profiad</w:t>
            </w:r>
          </w:p>
        </w:tc>
      </w:tr>
      <w:bookmarkEnd w:id="6"/>
      <w:tr w:rsidR="00FC4F16" w:rsidRPr="00BA5954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68B6D94" w14:textId="77777777" w:rsidR="004E5795" w:rsidRPr="00245215" w:rsidRDefault="004E5795" w:rsidP="004E5795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0DF7B48A" w14:textId="77777777" w:rsidR="004E5795" w:rsidRPr="00E90001" w:rsidRDefault="004E5795" w:rsidP="004E579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fel rhan o dîm.</w:t>
            </w:r>
          </w:p>
          <w:p w14:paraId="72D5C994" w14:textId="77777777" w:rsidR="004E5795" w:rsidRPr="00245215" w:rsidRDefault="004E5795" w:rsidP="004E5795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0EA31C7E" w14:textId="5E4556BA" w:rsidR="004E5795" w:rsidRPr="00E42D79" w:rsidRDefault="004E5795" w:rsidP="004E579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154C1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blaenorol o weithio gyda phobl mewn rôl gofalu.</w:t>
            </w:r>
          </w:p>
          <w:p w14:paraId="661CA5D5" w14:textId="77777777" w:rsidR="00BA5954" w:rsidRPr="00BA5954" w:rsidRDefault="00BA5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BA5954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BA5954" w:rsidRDefault="00FC4F16" w:rsidP="005203F9">
            <w:pPr>
              <w:pStyle w:val="Heading2"/>
            </w:pPr>
            <w:bookmarkStart w:id="7" w:name="_Hlk148604486"/>
            <w:r w:rsidRPr="00BA5954">
              <w:rPr>
                <w:lang w:bidi="cy-GB"/>
              </w:rPr>
              <w:lastRenderedPageBreak/>
              <w:t>Sgiliau a Phriodoleddau</w:t>
            </w:r>
          </w:p>
        </w:tc>
      </w:tr>
      <w:bookmarkEnd w:id="7"/>
      <w:tr w:rsidR="00FC4F16" w:rsidRPr="00BA5954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61571C6" w14:textId="77777777" w:rsidR="00B73938" w:rsidRPr="00245215" w:rsidRDefault="00B73938" w:rsidP="00B73938">
            <w:pPr>
              <w:pStyle w:val="Heading3"/>
            </w:pPr>
            <w:r w:rsidRPr="00245215">
              <w:rPr>
                <w:lang w:bidi="cy-GB"/>
              </w:rPr>
              <w:t>Hanfodol</w:t>
            </w:r>
          </w:p>
          <w:p w14:paraId="3FBA9671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742A3AE6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13227F32" w14:textId="77777777" w:rsidR="00B73938" w:rsidRPr="00F77319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D765B89" w14:textId="77777777" w:rsidR="00B73938" w:rsidRPr="009C2394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trefnu, gyda'r gallu i gynllunio a blaenoriaethu eich llwyth gwaith eich hun yn effeithlon.</w:t>
            </w:r>
          </w:p>
          <w:p w14:paraId="30A25D5A" w14:textId="77777777" w:rsidR="00B73938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ymgymryd â’r rôl er enghraifft Microsoft Office, e-bost, Teams ac ati.</w:t>
            </w:r>
          </w:p>
          <w:p w14:paraId="5FE42394" w14:textId="77777777" w:rsidR="00B73938" w:rsidRDefault="00B73938" w:rsidP="00B739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599592CA" w14:textId="77777777" w:rsidR="00440837" w:rsidRPr="00245215" w:rsidRDefault="00440837" w:rsidP="00440837">
            <w:pPr>
              <w:pStyle w:val="Heading3"/>
            </w:pPr>
            <w:r w:rsidRPr="00245215">
              <w:rPr>
                <w:lang w:bidi="cy-GB"/>
              </w:rPr>
              <w:t>Dymunol</w:t>
            </w:r>
          </w:p>
          <w:p w14:paraId="12AAD18C" w14:textId="1E1EB4EE" w:rsidR="00FC4F16" w:rsidRPr="00BA5954" w:rsidRDefault="00440837" w:rsidP="0044083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0001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t>Arall</w:t>
            </w:r>
          </w:p>
        </w:tc>
      </w:tr>
      <w:bookmarkEnd w:id="8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41715A2" w14:textId="77777777" w:rsidR="00D6543B" w:rsidRDefault="00D6543B" w:rsidP="00D6543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(DBS) gan gynnwys gwiriad Rhestr Gwaharddedig Oedolion a Phlant.</w:t>
            </w:r>
          </w:p>
          <w:p w14:paraId="44471C9B" w14:textId="54A5A60B" w:rsidR="00272165" w:rsidRPr="00D6543B" w:rsidRDefault="00D6543B" w:rsidP="00D6543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6543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0DD769F0" w14:textId="1C5ED07B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6245"/>
    <w:multiLevelType w:val="hybridMultilevel"/>
    <w:tmpl w:val="F3940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967"/>
    <w:multiLevelType w:val="hybridMultilevel"/>
    <w:tmpl w:val="1AC2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90777">
    <w:abstractNumId w:val="1"/>
  </w:num>
  <w:num w:numId="2" w16cid:durableId="85462391">
    <w:abstractNumId w:val="12"/>
  </w:num>
  <w:num w:numId="3" w16cid:durableId="1600524342">
    <w:abstractNumId w:val="10"/>
  </w:num>
  <w:num w:numId="4" w16cid:durableId="842014212">
    <w:abstractNumId w:val="6"/>
  </w:num>
  <w:num w:numId="5" w16cid:durableId="2027975237">
    <w:abstractNumId w:val="9"/>
  </w:num>
  <w:num w:numId="6" w16cid:durableId="843013690">
    <w:abstractNumId w:val="2"/>
  </w:num>
  <w:num w:numId="7" w16cid:durableId="1229849500">
    <w:abstractNumId w:val="23"/>
  </w:num>
  <w:num w:numId="8" w16cid:durableId="1489708345">
    <w:abstractNumId w:val="17"/>
  </w:num>
  <w:num w:numId="9" w16cid:durableId="1847864858">
    <w:abstractNumId w:val="8"/>
  </w:num>
  <w:num w:numId="10" w16cid:durableId="1979872102">
    <w:abstractNumId w:val="11"/>
  </w:num>
  <w:num w:numId="11" w16cid:durableId="1690256549">
    <w:abstractNumId w:val="19"/>
  </w:num>
  <w:num w:numId="12" w16cid:durableId="894774390">
    <w:abstractNumId w:val="18"/>
  </w:num>
  <w:num w:numId="13" w16cid:durableId="1004943484">
    <w:abstractNumId w:val="14"/>
  </w:num>
  <w:num w:numId="14" w16cid:durableId="440300808">
    <w:abstractNumId w:val="0"/>
  </w:num>
  <w:num w:numId="15" w16cid:durableId="970133035">
    <w:abstractNumId w:val="20"/>
  </w:num>
  <w:num w:numId="16" w16cid:durableId="1724913357">
    <w:abstractNumId w:val="4"/>
  </w:num>
  <w:num w:numId="17" w16cid:durableId="302589677">
    <w:abstractNumId w:val="22"/>
  </w:num>
  <w:num w:numId="18" w16cid:durableId="356545561">
    <w:abstractNumId w:val="15"/>
  </w:num>
  <w:num w:numId="19" w16cid:durableId="602419489">
    <w:abstractNumId w:val="21"/>
  </w:num>
  <w:num w:numId="20" w16cid:durableId="557672716">
    <w:abstractNumId w:val="24"/>
  </w:num>
  <w:num w:numId="21" w16cid:durableId="2012416313">
    <w:abstractNumId w:val="13"/>
  </w:num>
  <w:num w:numId="22" w16cid:durableId="758133783">
    <w:abstractNumId w:val="5"/>
  </w:num>
  <w:num w:numId="23" w16cid:durableId="474493841">
    <w:abstractNumId w:val="7"/>
  </w:num>
  <w:num w:numId="24" w16cid:durableId="466438356">
    <w:abstractNumId w:val="3"/>
  </w:num>
  <w:num w:numId="25" w16cid:durableId="146174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jz1P4MdgPp8Pv2UVuCh9YQzn1odAzox6+1hdyVJp1V21NwjFj7PtmTgkkVaKoZTSzEXRYJdrWNU+P51gnJOgGA==" w:salt="M40oRy06SrfYo4DulBmE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1942"/>
    <w:rsid w:val="000244B2"/>
    <w:rsid w:val="00075891"/>
    <w:rsid w:val="000803B7"/>
    <w:rsid w:val="00081944"/>
    <w:rsid w:val="00082AEE"/>
    <w:rsid w:val="000F0CF4"/>
    <w:rsid w:val="000F47E4"/>
    <w:rsid w:val="001146A4"/>
    <w:rsid w:val="00117B66"/>
    <w:rsid w:val="0014089E"/>
    <w:rsid w:val="001A4BAA"/>
    <w:rsid w:val="001F495F"/>
    <w:rsid w:val="001F73A9"/>
    <w:rsid w:val="00222B46"/>
    <w:rsid w:val="0023086E"/>
    <w:rsid w:val="00244AAC"/>
    <w:rsid w:val="00252FF6"/>
    <w:rsid w:val="002548D9"/>
    <w:rsid w:val="00272165"/>
    <w:rsid w:val="002A488F"/>
    <w:rsid w:val="002A65F9"/>
    <w:rsid w:val="003348AA"/>
    <w:rsid w:val="00347A0F"/>
    <w:rsid w:val="0035570B"/>
    <w:rsid w:val="003618C2"/>
    <w:rsid w:val="0036687C"/>
    <w:rsid w:val="0038771B"/>
    <w:rsid w:val="0039120A"/>
    <w:rsid w:val="003A5B38"/>
    <w:rsid w:val="003C14D9"/>
    <w:rsid w:val="003F49D7"/>
    <w:rsid w:val="003F6FF5"/>
    <w:rsid w:val="00407F00"/>
    <w:rsid w:val="00420346"/>
    <w:rsid w:val="004310DA"/>
    <w:rsid w:val="00440837"/>
    <w:rsid w:val="00441C89"/>
    <w:rsid w:val="00451472"/>
    <w:rsid w:val="00461A25"/>
    <w:rsid w:val="004629E7"/>
    <w:rsid w:val="00472E82"/>
    <w:rsid w:val="00487BA3"/>
    <w:rsid w:val="00492318"/>
    <w:rsid w:val="004D14B8"/>
    <w:rsid w:val="004D1634"/>
    <w:rsid w:val="004E1C6C"/>
    <w:rsid w:val="004E5795"/>
    <w:rsid w:val="004F1AB3"/>
    <w:rsid w:val="004F48A9"/>
    <w:rsid w:val="005103D7"/>
    <w:rsid w:val="00512B83"/>
    <w:rsid w:val="00512E1C"/>
    <w:rsid w:val="0051391D"/>
    <w:rsid w:val="005203F9"/>
    <w:rsid w:val="005306AB"/>
    <w:rsid w:val="00536BBE"/>
    <w:rsid w:val="005419C8"/>
    <w:rsid w:val="00542F3F"/>
    <w:rsid w:val="00550FDE"/>
    <w:rsid w:val="00554B86"/>
    <w:rsid w:val="0056313C"/>
    <w:rsid w:val="00577CCD"/>
    <w:rsid w:val="00582D63"/>
    <w:rsid w:val="005834A8"/>
    <w:rsid w:val="00592338"/>
    <w:rsid w:val="00594D0B"/>
    <w:rsid w:val="0059775A"/>
    <w:rsid w:val="005A4E97"/>
    <w:rsid w:val="005C471C"/>
    <w:rsid w:val="005C72C3"/>
    <w:rsid w:val="005E6B41"/>
    <w:rsid w:val="005E6C60"/>
    <w:rsid w:val="005F20F4"/>
    <w:rsid w:val="005F469B"/>
    <w:rsid w:val="00603CA2"/>
    <w:rsid w:val="00605DCD"/>
    <w:rsid w:val="006114D7"/>
    <w:rsid w:val="00616355"/>
    <w:rsid w:val="006270A0"/>
    <w:rsid w:val="00630400"/>
    <w:rsid w:val="00633768"/>
    <w:rsid w:val="0064302D"/>
    <w:rsid w:val="00646DBF"/>
    <w:rsid w:val="00671681"/>
    <w:rsid w:val="00677E56"/>
    <w:rsid w:val="00691B93"/>
    <w:rsid w:val="00694F3D"/>
    <w:rsid w:val="006959DC"/>
    <w:rsid w:val="0069632C"/>
    <w:rsid w:val="006A7568"/>
    <w:rsid w:val="006B4D7B"/>
    <w:rsid w:val="006D7059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86F4A"/>
    <w:rsid w:val="00896599"/>
    <w:rsid w:val="008B5E73"/>
    <w:rsid w:val="008C0DE9"/>
    <w:rsid w:val="008C504E"/>
    <w:rsid w:val="008F7034"/>
    <w:rsid w:val="00904D85"/>
    <w:rsid w:val="00913FA1"/>
    <w:rsid w:val="00925897"/>
    <w:rsid w:val="00945D9A"/>
    <w:rsid w:val="009509F1"/>
    <w:rsid w:val="00954726"/>
    <w:rsid w:val="00956F8B"/>
    <w:rsid w:val="00977970"/>
    <w:rsid w:val="00987435"/>
    <w:rsid w:val="00995A03"/>
    <w:rsid w:val="009A5345"/>
    <w:rsid w:val="009C4332"/>
    <w:rsid w:val="009C6D60"/>
    <w:rsid w:val="009D02F4"/>
    <w:rsid w:val="00A046F9"/>
    <w:rsid w:val="00A05583"/>
    <w:rsid w:val="00A15F7B"/>
    <w:rsid w:val="00A245C2"/>
    <w:rsid w:val="00A27501"/>
    <w:rsid w:val="00A330DA"/>
    <w:rsid w:val="00A3394E"/>
    <w:rsid w:val="00A44ADB"/>
    <w:rsid w:val="00A46AC0"/>
    <w:rsid w:val="00A52B55"/>
    <w:rsid w:val="00A659A5"/>
    <w:rsid w:val="00A7789F"/>
    <w:rsid w:val="00A849AE"/>
    <w:rsid w:val="00A905B5"/>
    <w:rsid w:val="00A91128"/>
    <w:rsid w:val="00A92FBD"/>
    <w:rsid w:val="00AB2CCE"/>
    <w:rsid w:val="00AB6DCA"/>
    <w:rsid w:val="00AC5448"/>
    <w:rsid w:val="00AC6F4C"/>
    <w:rsid w:val="00AF27E9"/>
    <w:rsid w:val="00AF3924"/>
    <w:rsid w:val="00B055B2"/>
    <w:rsid w:val="00B078B7"/>
    <w:rsid w:val="00B20F52"/>
    <w:rsid w:val="00B35617"/>
    <w:rsid w:val="00B363A8"/>
    <w:rsid w:val="00B6091C"/>
    <w:rsid w:val="00B73938"/>
    <w:rsid w:val="00B82008"/>
    <w:rsid w:val="00B92DF5"/>
    <w:rsid w:val="00BA5954"/>
    <w:rsid w:val="00BA7833"/>
    <w:rsid w:val="00BB208C"/>
    <w:rsid w:val="00BD424F"/>
    <w:rsid w:val="00BD53FF"/>
    <w:rsid w:val="00C02579"/>
    <w:rsid w:val="00C0733A"/>
    <w:rsid w:val="00C14DF3"/>
    <w:rsid w:val="00C23A65"/>
    <w:rsid w:val="00C26987"/>
    <w:rsid w:val="00C31147"/>
    <w:rsid w:val="00C3394B"/>
    <w:rsid w:val="00C35F86"/>
    <w:rsid w:val="00C65C04"/>
    <w:rsid w:val="00C7256E"/>
    <w:rsid w:val="00C86CB8"/>
    <w:rsid w:val="00C87623"/>
    <w:rsid w:val="00C91DD8"/>
    <w:rsid w:val="00CA09D8"/>
    <w:rsid w:val="00CF5DB1"/>
    <w:rsid w:val="00D10A0A"/>
    <w:rsid w:val="00D13184"/>
    <w:rsid w:val="00D20782"/>
    <w:rsid w:val="00D23EE3"/>
    <w:rsid w:val="00D33056"/>
    <w:rsid w:val="00D36B1A"/>
    <w:rsid w:val="00D6543B"/>
    <w:rsid w:val="00D67D34"/>
    <w:rsid w:val="00D720C0"/>
    <w:rsid w:val="00DA3EEB"/>
    <w:rsid w:val="00DB1111"/>
    <w:rsid w:val="00DB14D7"/>
    <w:rsid w:val="00DD4CE6"/>
    <w:rsid w:val="00DF5DA0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4E730-0397-49EE-9E8D-5408DD94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2025-05-09T09:28:00Z</dcterms:created>
  <dcterms:modified xsi:type="dcterms:W3CDTF">2025-05-09T09:28:00Z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