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2432" w14:textId="77777777" w:rsidR="00D00C11" w:rsidRDefault="00D00C11" w:rsidP="00D00C11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444BE" wp14:editId="3E7DF7CD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E3655" w14:textId="454117CA" w:rsidR="00D00C11" w:rsidRPr="00C65C04" w:rsidRDefault="00D00C11" w:rsidP="00D00C11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811316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/2024/0004</w:t>
                            </w:r>
                          </w:p>
                          <w:p w14:paraId="4AA724AF" w14:textId="77777777" w:rsidR="00D00C11" w:rsidRDefault="00D00C11" w:rsidP="00D00C11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744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21EE3655" w14:textId="454117CA" w:rsidR="00D00C11" w:rsidRPr="00C65C04" w:rsidRDefault="00D00C11" w:rsidP="00D00C11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811316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/2024/0004</w:t>
                      </w:r>
                    </w:p>
                    <w:p w14:paraId="4AA724AF" w14:textId="77777777" w:rsidR="00D00C11" w:rsidRDefault="00D00C11" w:rsidP="00D00C11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cy-GB"/>
        </w:rPr>
        <w:drawing>
          <wp:anchor distT="0" distB="0" distL="114300" distR="114300" simplePos="0" relativeHeight="251661312" behindDoc="0" locked="0" layoutInCell="1" allowOverlap="1" wp14:anchorId="019857F5" wp14:editId="4C72F55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0D29" wp14:editId="27D1C66C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2FB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35B5DFB2" wp14:editId="1D538DED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245B2223" w:rsidR="007202D8" w:rsidRPr="00D00C11" w:rsidRDefault="00956F8B" w:rsidP="00D00C11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61364341" w14:textId="20AAAF0E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Nyrs Feithrin sy'n Ymarferydd Cynorthwyol Mamolaeth/Newenedigol</w:t>
      </w:r>
      <w:r w:rsidR="00C01F98">
        <w:rPr>
          <w:lang w:bidi="cy-GB"/>
        </w:rPr>
        <w:t xml:space="preserve"> (Cymru)</w:t>
      </w:r>
    </w:p>
    <w:p w14:paraId="1712A23D" w14:textId="078FD1B2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</w:t>
      </w:r>
      <w:r w:rsidRPr="00117B66">
        <w:rPr>
          <w:lang w:bidi="cy-GB"/>
        </w:rPr>
        <w:tab/>
      </w:r>
      <w:r w:rsidR="00C01F98">
        <w:rPr>
          <w:lang w:bidi="cy-GB"/>
        </w:rPr>
        <w:tab/>
      </w:r>
      <w:r w:rsidRPr="00117B66">
        <w:rPr>
          <w:lang w:bidi="cy-GB"/>
        </w:rPr>
        <w:t>Band 4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FC3A47" w:rsidRPr="00FC3A47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8CD3E19" w14:textId="246C4D70" w:rsidR="00FC3A47" w:rsidRPr="00FC3A47" w:rsidRDefault="00FC3A47" w:rsidP="00FC3A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i fabanod yn yr unedau gofal trosiannol, gofal arbennig a dibyniaeth fawr.</w:t>
            </w:r>
          </w:p>
          <w:p w14:paraId="00673CE3" w14:textId="0B8B4470" w:rsidR="00FC3A47" w:rsidRPr="00FC3A47" w:rsidRDefault="00FC3A47" w:rsidP="00FC3A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safon uchel o ofal sy’n canolbwyntio ar yr unigolyn/teulu i fabanod a’u teuluoedd dan gyfarwyddyd staff nyrsio neu fydwreigiaeth cofrestredig</w:t>
            </w:r>
          </w:p>
          <w:p w14:paraId="13978E5C" w14:textId="77777777" w:rsidR="00FC3A47" w:rsidRPr="00FC3A47" w:rsidRDefault="00FC3A47" w:rsidP="00FC3A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addysgu a chefnogi rhieni i'w galluogi i gyflawni eu rôl mewn amgylchedd croesawgar, diogel a gofalgar</w:t>
            </w:r>
          </w:p>
          <w:p w14:paraId="383D1440" w14:textId="77777777" w:rsidR="00FC3A47" w:rsidRPr="00FC3A47" w:rsidRDefault="00FC3A47" w:rsidP="00FC3A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Goruchwylio myfyrwyr ac aelodau iau o staff</w:t>
            </w:r>
          </w:p>
          <w:p w14:paraId="7A8F73E8" w14:textId="77777777" w:rsidR="00945D9A" w:rsidRPr="00FC3A47" w:rsidRDefault="00945D9A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7B66" w:rsidRPr="0077215E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Yn gyfrifol i’r canlynol:</w:t>
            </w:r>
          </w:p>
        </w:tc>
      </w:tr>
      <w:tr w:rsidR="00945D9A" w:rsidRPr="0077215E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7CC9B490" w:rsidR="00945D9A" w:rsidRPr="008768D9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>Yn gyfrifol o ran adrodd i’r:</w:t>
            </w:r>
          </w:p>
          <w:p w14:paraId="359483A0" w14:textId="77777777" w:rsidR="00945D9A" w:rsidRPr="0077215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4035E175" w:rsidR="00945D9A" w:rsidRPr="008768D9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atebol i’r:  </w:t>
            </w:r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04E429A2" w:rsidR="00945D9A" w:rsidRPr="0077215E" w:rsidRDefault="00945D9A" w:rsidP="005203F9">
            <w:pPr>
              <w:pStyle w:val="Heading3"/>
            </w:pPr>
            <w:r w:rsidRPr="0077215E">
              <w:rPr>
                <w:lang w:bidi="cy-GB"/>
              </w:rPr>
              <w:t xml:space="preserve">Yn atebol yn broffesiynol i’r:  </w:t>
            </w:r>
          </w:p>
        </w:tc>
      </w:tr>
      <w:tr w:rsidR="00117B66" w:rsidRPr="0077215E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Cyfrifoldebau a Dyletswyddau</w:t>
            </w:r>
          </w:p>
        </w:tc>
      </w:tr>
      <w:tr w:rsidR="00FC3A47" w:rsidRPr="00FC3A47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6B48A52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372B6B18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gweithio'n annibynnol o fewn polisïau a gweithdrefnau sefydledig a darparu gofal fel y'i dirprwyir gan yr ymarferydd gofal iechyd cofrestredig. </w:t>
            </w:r>
          </w:p>
          <w:p w14:paraId="51683F14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84280" w14:textId="26CAE963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Yn cydnabod ac yn gweithio'n gyson o fewn ffiniau a chwmpas rôl a chymhwysedd.</w:t>
            </w:r>
          </w:p>
          <w:p w14:paraId="2ABBBC9F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BE69E" w14:textId="2748B104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Trefnu llwyth gwaith ac amser ei hun, gan flaenoriaethu gofal yn unol ag anghenion babanod unigol.</w:t>
            </w:r>
          </w:p>
          <w:p w14:paraId="192B0521" w14:textId="77777777" w:rsid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8F055" w14:textId="77777777" w:rsidR="002C12BC" w:rsidRPr="00FC3A47" w:rsidRDefault="002C12BC" w:rsidP="002C1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Clinigol</w:t>
            </w:r>
          </w:p>
          <w:p w14:paraId="63489830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Dirprwyo gwaith i staff gweithwyr cymorth anghofrestredig eraill o fewn protocolau y cytunwyd arnynt.</w:t>
            </w:r>
          </w:p>
          <w:p w14:paraId="730342D3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798B4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Cyflawni elfennau o asesu babanod, cynllunio a darparu gofal gyda goruchwyliaeth agos y nyrs neu'r fydwraig gofrestredig.  Trafod unrhyw newidiadau i ofal wedi'i gynllunio gyda'r nyrs neu'r fydwraig gofrestredig.  </w:t>
            </w:r>
          </w:p>
          <w:p w14:paraId="0D1A1B91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A04BEA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Gweithio ar y cyd ag aelodau eraill o'r tîm amlbroffesiynol i sicrhau gofal o ansawdd uchel a rhyddhau babanod yn ddiogel ac yn amserol gyda'r nod o atal aildderbyniadau.  </w:t>
            </w:r>
          </w:p>
          <w:p w14:paraId="498D195D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2D7F5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Mewn cydweithrediad â'r nyrs neu'r fydwraig gofrestredig, gwerthuso effeithiolrwydd y gofal.</w:t>
            </w:r>
          </w:p>
          <w:p w14:paraId="7EF39D4E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6A83A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Arddangos dulliau effeithiol i fonitro ac ymateb i arwyddion a symptomau o drallod, dirywiad neu wellhad corfforol, meddyliol, gwybyddol, ymddygiadol ac emosiynol.  Yn adnabod ac yn ymateb yn briodol i argyfyngau clinigol. </w:t>
            </w:r>
          </w:p>
          <w:p w14:paraId="45D0B2AE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38F7B" w14:textId="77777777" w:rsidR="002C12BC" w:rsidRP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i gyflawni ystod o sgiliau clinigol sy'n briodol i'w maes gwaith yn unol â'u cwmpas ymarfer a'r fframwaith llywodraethu nyrsio gan gynnwys:</w:t>
            </w:r>
          </w:p>
          <w:p w14:paraId="70844C74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pob baban yn cael ei faethu'n briodol yn unol â'i gynllun gofal, gan gynnwys bwydo trwy diwb trwyn-gastig lle bo hyfforddiant lleol priodol ac asesiad cymhwysedd wedi'i gwblhau.</w:t>
            </w:r>
          </w:p>
          <w:p w14:paraId="1E75F834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EBF9252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 chofnodi hylifau gwastraff y corff yn gywir</w:t>
            </w:r>
          </w:p>
          <w:p w14:paraId="065D2CCF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bledren a choluddyn, gan gynnwys gofal stoma lle mae hyfforddiant lleol priodol ac asesiad cymhwysedd wedi'u cwblhau.</w:t>
            </w:r>
          </w:p>
          <w:p w14:paraId="3F8CAC95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Profion pwynt gofal cyflawn</w:t>
            </w:r>
          </w:p>
          <w:p w14:paraId="12C5B07D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 chefnogaeth bwydo ar y fron gan gynnwys arddangosiad o dynnu llaeth o’r fron â llaw ac yn fecanyddol a storio llaeth y fron</w:t>
            </w:r>
          </w:p>
          <w:p w14:paraId="45107584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cymorth bwydo babanod i gefnogi babanod a rhieni gan gynnwys gwybodaeth/dangos sut i sterileiddio offer  </w:t>
            </w:r>
          </w:p>
          <w:p w14:paraId="23791515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Archwilio llygaid, llinyn, croen a philenni mwcaidd gan ddefnyddio teclyn(au) asesu fel y bo’n briodol, cofnodi ac adrodd ar ganfyddiadau, gan ddarparu triniaeth yn unol â’r cynllun gofal</w:t>
            </w:r>
          </w:p>
          <w:p w14:paraId="772A8F15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glwcos yn y gwaed a dilyn y polisi o reoli hypoglycemia ar gyfer babanod sydd mewn perygl o hypoglycemia</w:t>
            </w:r>
          </w:p>
          <w:p w14:paraId="36C00B45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Perfformio samplu gwaed capilari trwy bigiad sawdl yn unol â chyfarwyddyd nyrs gofrestredig, ar yr amod bod hyfforddiant lleol priodol ac asesiad cymhwysedd wedi'u cwblhau.</w:t>
            </w:r>
          </w:p>
          <w:p w14:paraId="007D2C9D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Gofalu am fabanod ar therapi ocsigen</w:t>
            </w:r>
          </w:p>
          <w:p w14:paraId="5D252EA4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Gofalu am fabanod sy'n cael ffototherapi, gan gynnwys monitro a mesur lefelau bilirwbin</w:t>
            </w:r>
          </w:p>
          <w:p w14:paraId="767B3ED7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Cydnabod yr angen am a/neu addasu monitro tymheredd gan gynnwys monitro parhaus yn unol â chyflwr y baban</w:t>
            </w:r>
          </w:p>
          <w:p w14:paraId="7126ADAC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t>Rhagweld digwyddiadau a allai fod yn boenus/gofidus, rhoi strategaethau ar waith i gefnogi sefydlogrwydd a chysur, gwerthuso i lywio cynllunio gofal dilynol</w:t>
            </w:r>
          </w:p>
          <w:p w14:paraId="73E18B27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cydnabod gwahaniaethau ffisiolegol ac ymddygiadol rhwng cyflyrau cwsg/effro, straen, trallod, poen, confylsiynau ac ymddygiad diddyfnu cyffuriau mewn babanod o gyfnodau cario gwahanol, gan ddarparu gofal a thriniaeth yn unol â'r cynllun gofal </w:t>
            </w:r>
          </w:p>
          <w:p w14:paraId="2EA4581F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canwlâu gwythiennol / adnabod ac adrodd am unrhyw wyriadau neu gymhlethdodau</w:t>
            </w:r>
          </w:p>
          <w:p w14:paraId="71D567F6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ymateb i unrhyw anawsterau teuluol, bod yn ymwybodol o anghenion emosiynol rhieni a theuluoedd sydd â babanod yn yr ysbyty, darparu arweiniad a chefnogaeth</w:t>
            </w:r>
          </w:p>
          <w:p w14:paraId="23024C3E" w14:textId="77777777" w:rsidR="002C12BC" w:rsidRPr="00AE50DE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ofalu am fabanod sydd mewn perygl o niwed yn y mannau pwyso, atal, asesu a thrin, ar y cyd â'r nyrs neu'r fydwraig gofrestredig</w:t>
            </w:r>
          </w:p>
          <w:p w14:paraId="2A33B460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E50D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Asesu a chofnodi pwysau ac arwyddion hanfodol, adnabod ac adrodd am unrhyw wyriadau i’r norm, gweithredu a gwerthuso unrhyw gamau gweithredu priodol</w:t>
            </w:r>
          </w:p>
          <w:p w14:paraId="1C9B9627" w14:textId="77777777" w:rsidR="002C12BC" w:rsidRPr="002C12BC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meddyginiaethau’n cael eu rhoi’n ddiogel yn unol â chwmpas yr ymarfer, goruchwyliaeth llywodraethu lleol, a Pholisi Rhoi Meddyginiaeth Iechyd a Gofal Cymdeithasol Cymru Gyfan.</w:t>
            </w:r>
          </w:p>
          <w:p w14:paraId="17DC1064" w14:textId="77777777" w:rsidR="002C12BC" w:rsidRPr="00FC3A47" w:rsidRDefault="002C12BC" w:rsidP="002C12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sgrinio smotyn gwaed newydd-anedig fel y bo'n briodol</w:t>
            </w:r>
          </w:p>
          <w:p w14:paraId="706D84F9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32A96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derbyn, trosglwyddo a rhyddhau babanod yn unol â pholisïau bwrdd iechyd.</w:t>
            </w:r>
          </w:p>
          <w:p w14:paraId="0CD58626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8287B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am unrhyw gamgymeriadau a chymryd perchnogaeth o gamgymeriadau gan hysbysu'r fydwraig neu'r nyrs gofrestredig mewn modd amserol.</w:t>
            </w:r>
          </w:p>
          <w:p w14:paraId="6085FE3A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6E78A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Gweithredu'n sensitif, yn dosturiol ac yn barchus ar adegau o brofedigaeth neu golled.  </w:t>
            </w:r>
          </w:p>
          <w:p w14:paraId="5F9D6542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283CC" w14:textId="77777777" w:rsidR="002C12BC" w:rsidRP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addysg, cyngor a chefnogaeth iechyd y cyhoedd, hybu iechyd ac atal afiechyd i rieni a theuluoedd.</w:t>
            </w:r>
          </w:p>
          <w:p w14:paraId="76C6F562" w14:textId="77777777" w:rsidR="002C12BC" w:rsidRP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0AD5B" w14:textId="77777777" w:rsidR="002C12BC" w:rsidRPr="000357FB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bolisïau a gweithdrefnau rheoli heintiau lleol i gynnal amgylchedd diogel a hylan.</w:t>
            </w:r>
          </w:p>
          <w:p w14:paraId="1FB54D85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4B775" w14:textId="77777777" w:rsidR="002C12BC" w:rsidRPr="000357FB" w:rsidRDefault="002C12BC" w:rsidP="002C1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Stoc ac Offer</w:t>
            </w:r>
          </w:p>
          <w:p w14:paraId="7C91D10E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lefelau digonol o stoc, offer a deunyddiau a hwyluso defnydd effeithlon ac effeithiol o adnoddau gan nodi pan fydd argaeledd yn disgyn islaw safon neu lefel dderbyniol. </w:t>
            </w:r>
          </w:p>
          <w:p w14:paraId="3268E123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D261C" w14:textId="7308C48A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wrth gynnal glendid offer, ystafelloedd a storfeydd.</w:t>
            </w:r>
          </w:p>
          <w:p w14:paraId="24DBBD64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D682B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Ymarfer dyletswydd gofal personol wrth gynnal amgylchedd gwaith diogel.</w:t>
            </w:r>
          </w:p>
          <w:p w14:paraId="4091F97F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D645A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cadw, dychwelyd neu waredu eiddo unigolion yn ddiogel.</w:t>
            </w:r>
          </w:p>
          <w:p w14:paraId="719F9F5E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D4A11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0F5F63E4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Croesawu babanod, rhieni, teuluoedd ac ymwelwyr, gan roi cymorth, cefnogaeth a gwybodaeth.</w:t>
            </w:r>
          </w:p>
          <w:p w14:paraId="0063F802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7E304" w14:textId="30CB4006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Trosglwyddo gofal babanod o dan oruchwyliaeth uniongyrchol ymarferydd priodol.</w:t>
            </w:r>
          </w:p>
          <w:p w14:paraId="7FB427F6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CEB57" w14:textId="162E0CF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babanod, rhieni, a theuluoedd yn sensitif, yn gyfrinachol a chydag empathi i ddiwallu anghenion cyfathrebu, corfforol ac emosiynol eang unigolion. </w:t>
            </w:r>
          </w:p>
          <w:p w14:paraId="3E48856C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7D4F1B" w14:textId="3D6DF478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Gan ddefnyddio amrywiaeth o ddulliau cyfathrebu dehongli a chyflwyno gwybodaeth glinigol i rieni mewn ffyrdd y gellir eu deall yn glir, gan gydnabod anghenion unigol, a goresgyn unrhyw rwystrau i gyfathrebu.</w:t>
            </w:r>
          </w:p>
          <w:p w14:paraId="6F360688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0AB3C" w14:textId="7F33544D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chynnal cyfathrebu â phobl am faterion neu sefyllfaoedd anodd.</w:t>
            </w:r>
          </w:p>
          <w:p w14:paraId="1444964F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5C9E7" w14:textId="06A5734A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cyfathrebu effeithiol gyda rhieni a theuluoedd gan sicrhau bod ganddynt ddigon o hyder, cymorth a chefnogaeth i’w galluogi i ofalu am eu baban wrth baratoi ar gyfer rhyddhau.</w:t>
            </w:r>
          </w:p>
          <w:p w14:paraId="0CC6E6E5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F8A19" w14:textId="2646FF8F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cyngor, cyfarwyddyd, neu hyfforddiant i grwpiau o rieni neu gydweithwyr.</w:t>
            </w:r>
          </w:p>
          <w:p w14:paraId="71C28528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19921" w14:textId="45949FC8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cwmpas eich ymarfer eich hun.</w:t>
            </w:r>
          </w:p>
          <w:p w14:paraId="6CC5846C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B9448" w14:textId="554C3CEB" w:rsidR="006F6131" w:rsidRDefault="00FC3A47" w:rsidP="006F6131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amlddisgyblaethol, gan adrodd gwybodaeth berthnasol i'r ymarferydd priodol i sicrhau bod gofal wedi'i gynllunio a'i gydlynu'n dda. </w:t>
            </w:r>
          </w:p>
          <w:p w14:paraId="467A9620" w14:textId="77777777" w:rsidR="006F6131" w:rsidRDefault="006F6131" w:rsidP="006F61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783D6" w14:textId="77777777" w:rsidR="006F6131" w:rsidRPr="000357FB" w:rsidRDefault="006F6131" w:rsidP="006F6131">
            <w:pPr>
              <w:rPr>
                <w:rFonts w:ascii="Arial" w:hAnsi="Arial" w:cs="Arial"/>
                <w:sz w:val="24"/>
                <w:szCs w:val="24"/>
              </w:rPr>
            </w:pPr>
            <w:r w:rsidRPr="002C12BC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cyfrinachedd yn unol â pholisi llywodraethu gwybodaeth lleol</w:t>
            </w:r>
          </w:p>
          <w:p w14:paraId="4E6B3044" w14:textId="77777777" w:rsidR="006F6131" w:rsidRDefault="006F6131" w:rsidP="006F61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37732" w14:textId="77777777" w:rsidR="002C12BC" w:rsidRPr="00FC3A47" w:rsidRDefault="002C12BC" w:rsidP="002C1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09C0A716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Cydymffurfio â pholisi iechyd a diogelwch byrddau iechyd a chymryd rhan weithredol yn y broses hon gyda chyfrifoldeb am adrodd am ddigwyddiadau a bod yn rhagweithiol wrth nodi risg, gan awgrymu camau adferol lle bo’n briodol.</w:t>
            </w:r>
          </w:p>
          <w:p w14:paraId="3ED6BC73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8703A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adnabod ac adrodd am bryderon diogelu plant ac oedolion.  Gallu rhoi gweithdrefnau diogelu ar waith.</w:t>
            </w:r>
          </w:p>
          <w:p w14:paraId="11C642DB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F809B" w14:textId="77777777" w:rsidR="002C12BC" w:rsidRPr="00FC3A47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Gallu cymryd rhan mewn gweithgareddau archwilio ac arolygon, ymchwil neu weithgareddau datblygu. </w:t>
            </w:r>
          </w:p>
          <w:p w14:paraId="7CAF63C7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3CC6A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1415F9EB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Cefnogaeth trwy arddangos elfennau o'i rôl ei hun, aelodau cofrestredig ac anghofrestredig o'r tîm sydd newydd eu penodi.  </w:t>
            </w:r>
          </w:p>
          <w:p w14:paraId="3B998C28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16624" w14:textId="286B68A0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Goruchwylio, asesu a mentora gweithwyr cymorth gofal iechyd dan hyfforddiant a goruchwylio a dysgu myfyrwyr eraill.</w:t>
            </w:r>
          </w:p>
          <w:p w14:paraId="55D515E0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84EA4" w14:textId="0CA29FB2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goruchwyliaeth o ddydd i ddydd ar gyfer staff iau a chynorthwyo'r staff cofrestredig gydag asesiad ffurfiol a datblygiad parhaus staff gweithwyr cymorth Band 2 a 3.</w:t>
            </w:r>
          </w:p>
          <w:p w14:paraId="424B817E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DC211" w14:textId="6AB524A3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Dangos gweithdrefnau i rieni a gofalwyr ar sail unigol neu grŵp.  </w:t>
            </w:r>
          </w:p>
          <w:p w14:paraId="35C492C7" w14:textId="77777777" w:rsidR="00912A79" w:rsidRDefault="00912A79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AF3DE" w14:textId="65B39769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myfyrio yn ffurfiol ac yn anffurfiol.</w:t>
            </w:r>
          </w:p>
          <w:p w14:paraId="128BDB6D" w14:textId="77777777" w:rsidR="00912A79" w:rsidRDefault="00912A79" w:rsidP="00035D19">
            <w:pPr>
              <w:tabs>
                <w:tab w:val="left" w:pos="89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B1011D" w14:textId="513FAAE4" w:rsidR="00FC3A47" w:rsidRPr="00035D19" w:rsidRDefault="00FC3A47" w:rsidP="00035D19">
            <w:pPr>
              <w:tabs>
                <w:tab w:val="left" w:pos="8970"/>
              </w:tabs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17EA2EC6" w14:textId="77777777" w:rsidR="002C12BC" w:rsidRPr="00DC7C2F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0E111FA3" w14:textId="77777777" w:rsidR="002C12BC" w:rsidRDefault="002C12BC" w:rsidP="002C12BC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1A0A4AF4" w:rsidR="00FC3A47" w:rsidRPr="00FC3A47" w:rsidRDefault="00FC3A47" w:rsidP="00254AD3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77215E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77215E" w:rsidRDefault="008418A4" w:rsidP="005203F9">
            <w:pPr>
              <w:pStyle w:val="Heading2"/>
            </w:pPr>
            <w:bookmarkStart w:id="0" w:name="_Hlk148604444"/>
            <w:r w:rsidRPr="0077215E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77215E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77215E" w:rsidRDefault="00FC4F16" w:rsidP="005203F9">
            <w:pPr>
              <w:pStyle w:val="Heading2"/>
            </w:pPr>
            <w:bookmarkStart w:id="1" w:name="_Hlk148604390"/>
            <w:bookmarkStart w:id="2" w:name="_Hlk148604307"/>
            <w:bookmarkEnd w:id="0"/>
            <w:r w:rsidRPr="0077215E">
              <w:rPr>
                <w:lang w:bidi="cy-GB"/>
              </w:rPr>
              <w:t>Cymwysterau a Gwybodaeth</w:t>
            </w:r>
          </w:p>
        </w:tc>
      </w:tr>
      <w:bookmarkEnd w:id="1"/>
      <w:tr w:rsidR="00FC4F16" w:rsidRPr="00FC3A47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43EFE42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2462C4E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4 priodol neu brofiad perthnasol i'r lefel hon</w:t>
            </w:r>
          </w:p>
          <w:p w14:paraId="612055C8" w14:textId="77777777" w:rsidR="00FC4F16" w:rsidRPr="00FC3A47" w:rsidRDefault="00FC4F16" w:rsidP="00FC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FC3A47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FC3A47" w:rsidRDefault="00FC4F16" w:rsidP="005203F9">
            <w:pPr>
              <w:pStyle w:val="Heading2"/>
            </w:pPr>
            <w:bookmarkStart w:id="3" w:name="_Hlk148604455"/>
            <w:r w:rsidRPr="00FC3A47">
              <w:rPr>
                <w:lang w:bidi="cy-GB"/>
              </w:rPr>
              <w:t>Profiad</w:t>
            </w:r>
          </w:p>
        </w:tc>
      </w:tr>
      <w:bookmarkEnd w:id="3"/>
      <w:tr w:rsidR="00FC4F16" w:rsidRPr="00FC3A47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86B4B84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5225115" w14:textId="3CE14252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mewn rôl gofalu / lleoliad gofal iechyd</w:t>
            </w:r>
          </w:p>
          <w:p w14:paraId="2A989F83" w14:textId="77777777" w:rsidR="00FC3A47" w:rsidRPr="00FC3A47" w:rsidRDefault="00FC3A47" w:rsidP="00FC3A47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3C2C29E6" w14:textId="77777777" w:rsidR="00FC3A47" w:rsidRPr="00FC3A47" w:rsidRDefault="00FC3A47" w:rsidP="00FC3A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803DB9F" w14:textId="77777777" w:rsidR="00BA5954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fewn gwasanaethau amenedigol </w:t>
            </w:r>
          </w:p>
          <w:p w14:paraId="661CA5D5" w14:textId="715D7132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FC3A47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FC3A47" w:rsidRDefault="00FC4F16" w:rsidP="005203F9">
            <w:pPr>
              <w:pStyle w:val="Heading2"/>
            </w:pPr>
            <w:bookmarkStart w:id="4" w:name="_Hlk148604486"/>
            <w:r w:rsidRPr="00FC3A47">
              <w:rPr>
                <w:lang w:bidi="cy-GB"/>
              </w:rPr>
              <w:t>Sgiliau a Phriodoleddau</w:t>
            </w:r>
          </w:p>
        </w:tc>
      </w:tr>
      <w:bookmarkEnd w:id="4"/>
      <w:tr w:rsidR="00FC4F16" w:rsidRPr="00FC3A47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9DEF92C" w14:textId="77777777" w:rsidR="00FC3A47" w:rsidRPr="00FC3A47" w:rsidRDefault="00FC3A47" w:rsidP="00FC3A47">
            <w:pPr>
              <w:pStyle w:val="Default"/>
              <w:spacing w:before="120"/>
            </w:pPr>
            <w:r w:rsidRPr="00FC3A47">
              <w:rPr>
                <w:lang w:bidi="cy-GB"/>
              </w:rPr>
              <w:t>Yn deall y ffisioleg sylfaenol, e.e. arwyddion hanfodol normal, cydbwysedd hylif, gofynion maethol</w:t>
            </w:r>
          </w:p>
          <w:p w14:paraId="61872747" w14:textId="77777777" w:rsidR="00FC3A47" w:rsidRPr="00FC3A47" w:rsidRDefault="00FC3A47" w:rsidP="00FC3A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gallu dangos agwedd gadarnhaol, ofalgar a thosturiol</w:t>
            </w:r>
          </w:p>
          <w:p w14:paraId="18FAC1A9" w14:textId="77777777" w:rsidR="00FC3A47" w:rsidRPr="00FC3A47" w:rsidRDefault="00FC3A47" w:rsidP="00FC3A47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6E43554" w14:textId="77777777" w:rsidR="00FC3A47" w:rsidRPr="00FC3A47" w:rsidRDefault="00FC3A47" w:rsidP="00FC3A47">
            <w:pPr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FC3A47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Sgiliau cyfathrebu da ar lafar ac yn ysgrifenedig. </w:t>
            </w:r>
          </w:p>
          <w:p w14:paraId="5BDEB58D" w14:textId="77777777" w:rsidR="00FC3A47" w:rsidRPr="00FC3A47" w:rsidRDefault="00FC3A47" w:rsidP="00FC3A47">
            <w:pPr>
              <w:tabs>
                <w:tab w:val="left" w:pos="-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9E7BA7E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gallu trefnu eich hun i gyflawni tasg ddirprwyedig</w:t>
            </w:r>
          </w:p>
          <w:p w14:paraId="19EA2634" w14:textId="77777777" w:rsidR="00FC3A47" w:rsidRPr="00FC3A47" w:rsidRDefault="00FC3A47" w:rsidP="00FC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9B9BC" w14:textId="46C855BB" w:rsidR="00FC3A47" w:rsidRPr="00FC3A47" w:rsidRDefault="00FC3A47" w:rsidP="00FC3A47">
            <w:pPr>
              <w:pStyle w:val="Default"/>
              <w:spacing w:before="120"/>
            </w:pPr>
            <w:r w:rsidRPr="00FC3A47">
              <w:rPr>
                <w:lang w:bidi="cy-GB"/>
              </w:rPr>
              <w:t>Yn gallu dangos agwedd gadarnhaol, ofalgar a thosturiol at bob cleient, perthynas ac aelod o staff mewn modd tawel</w:t>
            </w:r>
          </w:p>
          <w:p w14:paraId="6BE44245" w14:textId="77777777" w:rsidR="00FC4F16" w:rsidRPr="00FC3A47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9B8BB" w14:textId="77777777" w:rsidR="00BA5954" w:rsidRPr="00FC3A47" w:rsidRDefault="00BA5954" w:rsidP="00BA5954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  <w:p w14:paraId="12AAD18C" w14:textId="5B3D2A2A" w:rsidR="00FC4F16" w:rsidRPr="00FC3A47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FC3A47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FC3A47" w:rsidRDefault="00FC4F16" w:rsidP="005203F9">
            <w:pPr>
              <w:pStyle w:val="Heading2"/>
            </w:pPr>
            <w:bookmarkStart w:id="5" w:name="_Hlk148604582"/>
            <w:r w:rsidRPr="00FC3A47">
              <w:rPr>
                <w:lang w:bidi="cy-GB"/>
              </w:rPr>
              <w:t>Arall</w:t>
            </w:r>
          </w:p>
        </w:tc>
      </w:tr>
      <w:bookmarkEnd w:id="5"/>
      <w:tr w:rsidR="00FC4F16" w:rsidRPr="00FC3A47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0E2924BD" w:rsidR="00C02579" w:rsidRPr="00FC3A47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FC3A4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284792EB" w14:textId="13D51D61" w:rsidR="00FC4F16" w:rsidRPr="00FC3A47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207BFF7A" w14:textId="0604A402" w:rsidR="007202D8" w:rsidRDefault="007202D8" w:rsidP="00C35398">
      <w:pPr>
        <w:rPr>
          <w:rFonts w:ascii="Arial" w:hAnsi="Arial" w:cs="Arial"/>
          <w:sz w:val="24"/>
          <w:szCs w:val="24"/>
        </w:rPr>
      </w:pPr>
    </w:p>
    <w:sectPr w:rsidR="007202D8" w:rsidSect="00FB10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ED6E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62C3"/>
    <w:multiLevelType w:val="hybridMultilevel"/>
    <w:tmpl w:val="8E909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76138">
    <w:abstractNumId w:val="1"/>
  </w:num>
  <w:num w:numId="2" w16cid:durableId="190461415">
    <w:abstractNumId w:val="11"/>
  </w:num>
  <w:num w:numId="3" w16cid:durableId="2146119098">
    <w:abstractNumId w:val="8"/>
  </w:num>
  <w:num w:numId="4" w16cid:durableId="155221517">
    <w:abstractNumId w:val="5"/>
  </w:num>
  <w:num w:numId="5" w16cid:durableId="659164839">
    <w:abstractNumId w:val="7"/>
  </w:num>
  <w:num w:numId="6" w16cid:durableId="1138691786">
    <w:abstractNumId w:val="2"/>
  </w:num>
  <w:num w:numId="7" w16cid:durableId="374235986">
    <w:abstractNumId w:val="21"/>
  </w:num>
  <w:num w:numId="8" w16cid:durableId="217787608">
    <w:abstractNumId w:val="15"/>
  </w:num>
  <w:num w:numId="9" w16cid:durableId="2052804044">
    <w:abstractNumId w:val="6"/>
  </w:num>
  <w:num w:numId="10" w16cid:durableId="1570386485">
    <w:abstractNumId w:val="9"/>
  </w:num>
  <w:num w:numId="11" w16cid:durableId="2047559477">
    <w:abstractNumId w:val="17"/>
  </w:num>
  <w:num w:numId="12" w16cid:durableId="2045977965">
    <w:abstractNumId w:val="16"/>
  </w:num>
  <w:num w:numId="13" w16cid:durableId="1408961994">
    <w:abstractNumId w:val="13"/>
  </w:num>
  <w:num w:numId="14" w16cid:durableId="2142991944">
    <w:abstractNumId w:val="0"/>
  </w:num>
  <w:num w:numId="15" w16cid:durableId="27342037">
    <w:abstractNumId w:val="18"/>
  </w:num>
  <w:num w:numId="16" w16cid:durableId="473718920">
    <w:abstractNumId w:val="3"/>
  </w:num>
  <w:num w:numId="17" w16cid:durableId="1738092204">
    <w:abstractNumId w:val="20"/>
  </w:num>
  <w:num w:numId="18" w16cid:durableId="1080639013">
    <w:abstractNumId w:val="14"/>
  </w:num>
  <w:num w:numId="19" w16cid:durableId="1695689940">
    <w:abstractNumId w:val="19"/>
  </w:num>
  <w:num w:numId="20" w16cid:durableId="1590507192">
    <w:abstractNumId w:val="22"/>
  </w:num>
  <w:num w:numId="21" w16cid:durableId="608391253">
    <w:abstractNumId w:val="12"/>
  </w:num>
  <w:num w:numId="22" w16cid:durableId="1428307673">
    <w:abstractNumId w:val="4"/>
  </w:num>
  <w:num w:numId="23" w16cid:durableId="1505169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b2QbdACQycw495nU6hAzLMEgSpeWyym/RD4eyn+5Dcs2uCqY/rYz1duL/qYh+k5k7kFthfajWLjWzm73ehAKlQ==" w:salt="UDgt3KNGMzz1FN56MhDx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35D19"/>
    <w:rsid w:val="0006151C"/>
    <w:rsid w:val="00075891"/>
    <w:rsid w:val="000803B7"/>
    <w:rsid w:val="00081944"/>
    <w:rsid w:val="00082AEE"/>
    <w:rsid w:val="00084FB8"/>
    <w:rsid w:val="000E330A"/>
    <w:rsid w:val="000F0CF4"/>
    <w:rsid w:val="000F47E4"/>
    <w:rsid w:val="001146A4"/>
    <w:rsid w:val="00117B66"/>
    <w:rsid w:val="00133971"/>
    <w:rsid w:val="0014089E"/>
    <w:rsid w:val="00181B34"/>
    <w:rsid w:val="00194E82"/>
    <w:rsid w:val="001A4BAA"/>
    <w:rsid w:val="001C5E02"/>
    <w:rsid w:val="001F495F"/>
    <w:rsid w:val="001F73A9"/>
    <w:rsid w:val="0023086E"/>
    <w:rsid w:val="00244AAC"/>
    <w:rsid w:val="00252FF6"/>
    <w:rsid w:val="00254AD3"/>
    <w:rsid w:val="00272165"/>
    <w:rsid w:val="002A488F"/>
    <w:rsid w:val="002C0BFA"/>
    <w:rsid w:val="002C12BC"/>
    <w:rsid w:val="003348AA"/>
    <w:rsid w:val="0034512B"/>
    <w:rsid w:val="00347A0F"/>
    <w:rsid w:val="0035570B"/>
    <w:rsid w:val="003618C2"/>
    <w:rsid w:val="0036687C"/>
    <w:rsid w:val="00374F3D"/>
    <w:rsid w:val="0039120A"/>
    <w:rsid w:val="00392E27"/>
    <w:rsid w:val="00396D88"/>
    <w:rsid w:val="003A5B38"/>
    <w:rsid w:val="003C14D9"/>
    <w:rsid w:val="003E062F"/>
    <w:rsid w:val="003F33A1"/>
    <w:rsid w:val="003F49D7"/>
    <w:rsid w:val="003F6FF5"/>
    <w:rsid w:val="00407F00"/>
    <w:rsid w:val="00420346"/>
    <w:rsid w:val="004310DA"/>
    <w:rsid w:val="00434B61"/>
    <w:rsid w:val="00441C89"/>
    <w:rsid w:val="00451472"/>
    <w:rsid w:val="00461A25"/>
    <w:rsid w:val="004629E7"/>
    <w:rsid w:val="00466032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77CCD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019C"/>
    <w:rsid w:val="005F469B"/>
    <w:rsid w:val="00603CA2"/>
    <w:rsid w:val="00605DCD"/>
    <w:rsid w:val="006114D7"/>
    <w:rsid w:val="00616355"/>
    <w:rsid w:val="006240EF"/>
    <w:rsid w:val="006270A0"/>
    <w:rsid w:val="0064302D"/>
    <w:rsid w:val="00646DBF"/>
    <w:rsid w:val="00677E56"/>
    <w:rsid w:val="00680471"/>
    <w:rsid w:val="00691B93"/>
    <w:rsid w:val="00694F3D"/>
    <w:rsid w:val="006959DC"/>
    <w:rsid w:val="006A7568"/>
    <w:rsid w:val="006B4D7B"/>
    <w:rsid w:val="006D7059"/>
    <w:rsid w:val="006E1E0A"/>
    <w:rsid w:val="006F6131"/>
    <w:rsid w:val="00704EFF"/>
    <w:rsid w:val="00712545"/>
    <w:rsid w:val="00712ACF"/>
    <w:rsid w:val="007202D8"/>
    <w:rsid w:val="0072040E"/>
    <w:rsid w:val="00724EB4"/>
    <w:rsid w:val="00730362"/>
    <w:rsid w:val="007333CA"/>
    <w:rsid w:val="007513E1"/>
    <w:rsid w:val="00770A71"/>
    <w:rsid w:val="0077215E"/>
    <w:rsid w:val="00774950"/>
    <w:rsid w:val="007807CD"/>
    <w:rsid w:val="007A36D6"/>
    <w:rsid w:val="007A72E0"/>
    <w:rsid w:val="007D37B9"/>
    <w:rsid w:val="007D4434"/>
    <w:rsid w:val="00803901"/>
    <w:rsid w:val="0080443A"/>
    <w:rsid w:val="00811316"/>
    <w:rsid w:val="008137EE"/>
    <w:rsid w:val="00817113"/>
    <w:rsid w:val="00837F3A"/>
    <w:rsid w:val="008417B3"/>
    <w:rsid w:val="008418A4"/>
    <w:rsid w:val="00844941"/>
    <w:rsid w:val="0085201D"/>
    <w:rsid w:val="00862AA9"/>
    <w:rsid w:val="008768D9"/>
    <w:rsid w:val="00886BE2"/>
    <w:rsid w:val="00896599"/>
    <w:rsid w:val="008B5E73"/>
    <w:rsid w:val="008C0DE9"/>
    <w:rsid w:val="008C2EAC"/>
    <w:rsid w:val="008E7EFB"/>
    <w:rsid w:val="008F7034"/>
    <w:rsid w:val="00904D85"/>
    <w:rsid w:val="00912A79"/>
    <w:rsid w:val="00913FA1"/>
    <w:rsid w:val="00945D9A"/>
    <w:rsid w:val="00954726"/>
    <w:rsid w:val="00956F8B"/>
    <w:rsid w:val="00977970"/>
    <w:rsid w:val="00987435"/>
    <w:rsid w:val="00995A03"/>
    <w:rsid w:val="009B1045"/>
    <w:rsid w:val="009C6D60"/>
    <w:rsid w:val="009D02F4"/>
    <w:rsid w:val="00A046F9"/>
    <w:rsid w:val="00A05583"/>
    <w:rsid w:val="00A15F7B"/>
    <w:rsid w:val="00A245C2"/>
    <w:rsid w:val="00A31280"/>
    <w:rsid w:val="00A330DA"/>
    <w:rsid w:val="00A3394E"/>
    <w:rsid w:val="00A44ADB"/>
    <w:rsid w:val="00A46AC0"/>
    <w:rsid w:val="00A56EF0"/>
    <w:rsid w:val="00A659A5"/>
    <w:rsid w:val="00A7789F"/>
    <w:rsid w:val="00A849AE"/>
    <w:rsid w:val="00A905B5"/>
    <w:rsid w:val="00A92FBD"/>
    <w:rsid w:val="00AB2CCE"/>
    <w:rsid w:val="00AC5448"/>
    <w:rsid w:val="00AE50DE"/>
    <w:rsid w:val="00AF27E9"/>
    <w:rsid w:val="00AF3924"/>
    <w:rsid w:val="00B078B7"/>
    <w:rsid w:val="00B17BE2"/>
    <w:rsid w:val="00B20F52"/>
    <w:rsid w:val="00B35617"/>
    <w:rsid w:val="00B363A8"/>
    <w:rsid w:val="00B43813"/>
    <w:rsid w:val="00B6091C"/>
    <w:rsid w:val="00B82008"/>
    <w:rsid w:val="00B92DF5"/>
    <w:rsid w:val="00B9478C"/>
    <w:rsid w:val="00BA2DE8"/>
    <w:rsid w:val="00BA5954"/>
    <w:rsid w:val="00BA7833"/>
    <w:rsid w:val="00BB208C"/>
    <w:rsid w:val="00BD424F"/>
    <w:rsid w:val="00C01F98"/>
    <w:rsid w:val="00C02579"/>
    <w:rsid w:val="00C050D5"/>
    <w:rsid w:val="00C0733A"/>
    <w:rsid w:val="00C14DF3"/>
    <w:rsid w:val="00C23A65"/>
    <w:rsid w:val="00C24058"/>
    <w:rsid w:val="00C26987"/>
    <w:rsid w:val="00C31147"/>
    <w:rsid w:val="00C3394B"/>
    <w:rsid w:val="00C35398"/>
    <w:rsid w:val="00C536FE"/>
    <w:rsid w:val="00C65C04"/>
    <w:rsid w:val="00C7256E"/>
    <w:rsid w:val="00C73369"/>
    <w:rsid w:val="00C755CF"/>
    <w:rsid w:val="00C87623"/>
    <w:rsid w:val="00C91DD8"/>
    <w:rsid w:val="00CA09D8"/>
    <w:rsid w:val="00CE5618"/>
    <w:rsid w:val="00CF3707"/>
    <w:rsid w:val="00CF5DB1"/>
    <w:rsid w:val="00D00C11"/>
    <w:rsid w:val="00D10A0A"/>
    <w:rsid w:val="00D13184"/>
    <w:rsid w:val="00D20782"/>
    <w:rsid w:val="00D23EE3"/>
    <w:rsid w:val="00D33056"/>
    <w:rsid w:val="00D36B1A"/>
    <w:rsid w:val="00D67D34"/>
    <w:rsid w:val="00D720C0"/>
    <w:rsid w:val="00D744AE"/>
    <w:rsid w:val="00D769DC"/>
    <w:rsid w:val="00DA3EEB"/>
    <w:rsid w:val="00DB1111"/>
    <w:rsid w:val="00DB14D7"/>
    <w:rsid w:val="00DB22B8"/>
    <w:rsid w:val="00DD4CE6"/>
    <w:rsid w:val="00E20A3A"/>
    <w:rsid w:val="00E21E79"/>
    <w:rsid w:val="00E367CA"/>
    <w:rsid w:val="00E61720"/>
    <w:rsid w:val="00E76E33"/>
    <w:rsid w:val="00EA5C57"/>
    <w:rsid w:val="00EB46B2"/>
    <w:rsid w:val="00EE5C05"/>
    <w:rsid w:val="00EF5C2B"/>
    <w:rsid w:val="00F2403D"/>
    <w:rsid w:val="00F257A9"/>
    <w:rsid w:val="00F2707F"/>
    <w:rsid w:val="00F36D3A"/>
    <w:rsid w:val="00F55FCD"/>
    <w:rsid w:val="00F62CF3"/>
    <w:rsid w:val="00F71CEA"/>
    <w:rsid w:val="00F82451"/>
    <w:rsid w:val="00FA24E1"/>
    <w:rsid w:val="00FA4193"/>
    <w:rsid w:val="00FB100C"/>
    <w:rsid w:val="00FB76A2"/>
    <w:rsid w:val="00FC3A47"/>
    <w:rsid w:val="00FC4F16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772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3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47"/>
  </w:style>
  <w:style w:type="paragraph" w:styleId="Revision">
    <w:name w:val="Revision"/>
    <w:hidden/>
    <w:uiPriority w:val="99"/>
    <w:semiHidden/>
    <w:rsid w:val="00A31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52840-2EF2-407C-B247-FC07F6BB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2025-05-09T10:48:00Z</dcterms:created>
  <dcterms:modified xsi:type="dcterms:W3CDTF">2025-05-09T10:49:00Z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