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72B4" w14:textId="0765EBA7" w:rsidR="002C645A" w:rsidRDefault="00855827"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CFBC9AE">
                <wp:simplePos x="0" y="0"/>
                <wp:positionH relativeFrom="column">
                  <wp:posOffset>6940550</wp:posOffset>
                </wp:positionH>
                <wp:positionV relativeFrom="paragraph">
                  <wp:posOffset>158750</wp:posOffset>
                </wp:positionV>
                <wp:extent cx="2746375" cy="5905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2746375" cy="590550"/>
                        </a:xfrm>
                        <a:prstGeom prst="rect">
                          <a:avLst/>
                        </a:prstGeom>
                        <a:solidFill>
                          <a:schemeClr val="lt1"/>
                        </a:solidFill>
                        <a:ln w="6350">
                          <a:solidFill>
                            <a:prstClr val="black"/>
                          </a:solidFill>
                        </a:ln>
                      </wps:spPr>
                      <wps:txbx>
                        <w:txbxContent>
                          <w:p w14:paraId="2336CCE5" w14:textId="1ECB1A6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55827">
                              <w:rPr>
                                <w:rFonts w:ascii="Abadi Extra Light" w:hAnsi="Abadi Extra Light"/>
                                <w:color w:val="323E4F" w:themeColor="text2" w:themeShade="BF"/>
                                <w:sz w:val="24"/>
                                <w:szCs w:val="24"/>
                              </w:rPr>
                              <w:t>CYM/Wales/2024/0016</w:t>
                            </w:r>
                          </w:p>
                          <w:p w14:paraId="085F29E3" w14:textId="20D1A8BD"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855827">
                              <w:rPr>
                                <w:rFonts w:ascii="Abadi Extra Light" w:hAnsi="Abadi Extra Light"/>
                                <w:color w:val="323E4F" w:themeColor="text2" w:themeShade="BF"/>
                                <w:sz w:val="24"/>
                                <w:szCs w:val="24"/>
                              </w:rPr>
                              <w:t>14/10/2024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5pt;margin-top:12.5pt;width:21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5HNwIAAHw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" fillcolor="white [3201]" strokeweight=".5pt">
                <v:textbox>
                  <w:txbxContent>
                    <w:p w14:paraId="2336CCE5" w14:textId="1ECB1A6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55827">
                        <w:rPr>
                          <w:rFonts w:ascii="Abadi Extra Light" w:hAnsi="Abadi Extra Light"/>
                          <w:color w:val="323E4F" w:themeColor="text2" w:themeShade="BF"/>
                          <w:sz w:val="24"/>
                          <w:szCs w:val="24"/>
                        </w:rPr>
                        <w:t>CYM/Wales/2024/0016</w:t>
                      </w:r>
                    </w:p>
                    <w:p w14:paraId="085F29E3" w14:textId="20D1A8BD"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855827">
                        <w:rPr>
                          <w:rFonts w:ascii="Abadi Extra Light" w:hAnsi="Abadi Extra Light"/>
                          <w:color w:val="323E4F" w:themeColor="text2" w:themeShade="BF"/>
                          <w:sz w:val="24"/>
                          <w:szCs w:val="24"/>
                        </w:rPr>
                        <w:t>14/10/2024</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3A9821A0">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CBB6B"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2F2826F3" w:rsidR="00A44ADB" w:rsidRPr="00117B66" w:rsidRDefault="009C6D60" w:rsidP="00117B66">
      <w:pPr>
        <w:pStyle w:val="Heading1"/>
      </w:pPr>
      <w:r w:rsidRPr="00117B66">
        <w:t>JOB TITLE</w:t>
      </w:r>
      <w:r w:rsidR="00FC4F16" w:rsidRPr="00117B66">
        <w:tab/>
      </w:r>
      <w:r w:rsidRPr="00117B66">
        <w:tab/>
      </w:r>
      <w:r w:rsidR="00060793">
        <w:t>Pathology Clinical Director</w:t>
      </w:r>
    </w:p>
    <w:p w14:paraId="1712A23D" w14:textId="3C2D1C29"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060793">
        <w:tab/>
        <w:t>8d</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5E4F695" w14:textId="77777777" w:rsidR="006F72DD" w:rsidRPr="00691378" w:rsidRDefault="006F72DD" w:rsidP="006F72DD">
            <w:pPr>
              <w:pStyle w:val="ListParagraph"/>
              <w:numPr>
                <w:ilvl w:val="0"/>
                <w:numId w:val="19"/>
              </w:numPr>
              <w:jc w:val="both"/>
              <w:rPr>
                <w:rFonts w:ascii="Arial" w:hAnsi="Arial" w:cs="Arial"/>
                <w:sz w:val="24"/>
                <w:szCs w:val="24"/>
              </w:rPr>
            </w:pPr>
            <w:r>
              <w:rPr>
                <w:rFonts w:ascii="Arial" w:hAnsi="Arial" w:cs="Arial"/>
                <w:sz w:val="24"/>
                <w:szCs w:val="24"/>
              </w:rPr>
              <w:t>Have</w:t>
            </w:r>
            <w:r w:rsidRPr="00691378">
              <w:rPr>
                <w:rFonts w:ascii="Arial" w:hAnsi="Arial" w:cs="Arial"/>
                <w:sz w:val="24"/>
                <w:szCs w:val="24"/>
              </w:rPr>
              <w:t xml:space="preserve"> ultimate executive accountability for the overall </w:t>
            </w:r>
            <w:r>
              <w:rPr>
                <w:rFonts w:ascii="Arial" w:hAnsi="Arial" w:cs="Arial"/>
                <w:sz w:val="24"/>
                <w:szCs w:val="24"/>
              </w:rPr>
              <w:t xml:space="preserve">planning, </w:t>
            </w:r>
            <w:r w:rsidRPr="00691378">
              <w:rPr>
                <w:rFonts w:ascii="Arial" w:hAnsi="Arial" w:cs="Arial"/>
                <w:sz w:val="24"/>
                <w:szCs w:val="24"/>
              </w:rPr>
              <w:t>operation</w:t>
            </w:r>
            <w:r>
              <w:rPr>
                <w:rFonts w:ascii="Arial" w:hAnsi="Arial" w:cs="Arial"/>
                <w:sz w:val="24"/>
                <w:szCs w:val="24"/>
              </w:rPr>
              <w:t>, administration</w:t>
            </w:r>
            <w:r w:rsidRPr="00691378">
              <w:rPr>
                <w:rFonts w:ascii="Arial" w:hAnsi="Arial" w:cs="Arial"/>
                <w:sz w:val="24"/>
                <w:szCs w:val="24"/>
              </w:rPr>
              <w:t xml:space="preserve"> and direction of the pathology service.</w:t>
            </w:r>
          </w:p>
          <w:p w14:paraId="0BD481EE" w14:textId="77777777" w:rsidR="006F72DD" w:rsidRPr="00045417" w:rsidRDefault="006F72DD" w:rsidP="006F72DD">
            <w:pPr>
              <w:pStyle w:val="ListParagraph"/>
              <w:numPr>
                <w:ilvl w:val="0"/>
                <w:numId w:val="19"/>
              </w:numPr>
              <w:jc w:val="both"/>
              <w:rPr>
                <w:rFonts w:ascii="Arial" w:hAnsi="Arial" w:cs="Arial"/>
                <w:sz w:val="24"/>
                <w:szCs w:val="24"/>
              </w:rPr>
            </w:pPr>
            <w:r>
              <w:rPr>
                <w:rFonts w:ascii="Arial" w:hAnsi="Arial" w:cs="Arial"/>
                <w:sz w:val="24"/>
                <w:szCs w:val="24"/>
              </w:rPr>
              <w:t>Be</w:t>
            </w:r>
            <w:r w:rsidRPr="00691378">
              <w:rPr>
                <w:rFonts w:ascii="Arial" w:hAnsi="Arial" w:cs="Arial"/>
                <w:sz w:val="24"/>
                <w:szCs w:val="24"/>
              </w:rPr>
              <w:t xml:space="preserve"> responsib</w:t>
            </w:r>
            <w:r>
              <w:rPr>
                <w:rFonts w:ascii="Arial" w:hAnsi="Arial" w:cs="Arial"/>
                <w:sz w:val="24"/>
                <w:szCs w:val="24"/>
              </w:rPr>
              <w:t>le for</w:t>
            </w:r>
            <w:r w:rsidRPr="00691378">
              <w:rPr>
                <w:rFonts w:ascii="Arial" w:hAnsi="Arial" w:cs="Arial"/>
                <w:sz w:val="24"/>
                <w:szCs w:val="24"/>
              </w:rPr>
              <w:t xml:space="preserve"> professional, scientific, consultative or advisory, organisational, administrative and educational matters relevant to the services </w:t>
            </w:r>
            <w:r>
              <w:rPr>
                <w:rFonts w:ascii="Arial" w:hAnsi="Arial" w:cs="Arial"/>
                <w:sz w:val="24"/>
                <w:szCs w:val="24"/>
              </w:rPr>
              <w:t xml:space="preserve">on behalf of </w:t>
            </w:r>
            <w:r w:rsidRPr="00691378">
              <w:rPr>
                <w:rFonts w:ascii="Arial" w:hAnsi="Arial" w:cs="Arial"/>
                <w:sz w:val="24"/>
                <w:szCs w:val="24"/>
              </w:rPr>
              <w:t>the pathology service.</w:t>
            </w:r>
          </w:p>
          <w:p w14:paraId="72894C18" w14:textId="77777777" w:rsidR="006F72DD" w:rsidRPr="00691378" w:rsidRDefault="006F72DD" w:rsidP="006F72DD">
            <w:pPr>
              <w:pStyle w:val="ListParagraph"/>
              <w:numPr>
                <w:ilvl w:val="0"/>
                <w:numId w:val="19"/>
              </w:numPr>
              <w:rPr>
                <w:rFonts w:ascii="Arial" w:hAnsi="Arial" w:cs="Arial"/>
                <w:sz w:val="24"/>
                <w:szCs w:val="24"/>
              </w:rPr>
            </w:pPr>
            <w:r w:rsidRPr="00691378">
              <w:rPr>
                <w:rFonts w:ascii="Arial" w:hAnsi="Arial" w:cs="Arial"/>
                <w:sz w:val="24"/>
                <w:szCs w:val="24"/>
              </w:rPr>
              <w:t xml:space="preserve">Provide Consultant level clinical advice on the clinical diagnosis and treatment and monitoring of patients to medical and nursing staff. </w:t>
            </w:r>
          </w:p>
          <w:p w14:paraId="18391D3F" w14:textId="77777777" w:rsidR="006F72DD" w:rsidRPr="00691378" w:rsidRDefault="006F72DD" w:rsidP="006F72DD">
            <w:pPr>
              <w:pStyle w:val="ListParagraph"/>
              <w:numPr>
                <w:ilvl w:val="0"/>
                <w:numId w:val="19"/>
              </w:numPr>
              <w:rPr>
                <w:rFonts w:ascii="Arial" w:hAnsi="Arial" w:cs="Arial"/>
                <w:sz w:val="24"/>
                <w:szCs w:val="24"/>
              </w:rPr>
            </w:pPr>
            <w:r w:rsidRPr="00691378">
              <w:rPr>
                <w:rFonts w:ascii="Arial" w:hAnsi="Arial" w:cs="Arial"/>
                <w:sz w:val="24"/>
                <w:szCs w:val="24"/>
              </w:rPr>
              <w:t>Direct, initiate and co-ordinate the department’s R&amp;D and clinical audit activities.</w:t>
            </w:r>
          </w:p>
          <w:p w14:paraId="6223BC59" w14:textId="77777777" w:rsidR="006F72DD" w:rsidRPr="00691378" w:rsidRDefault="006F72DD" w:rsidP="006F72DD">
            <w:pPr>
              <w:pStyle w:val="ListParagraph"/>
              <w:numPr>
                <w:ilvl w:val="0"/>
                <w:numId w:val="19"/>
              </w:numPr>
              <w:rPr>
                <w:rFonts w:ascii="Arial" w:hAnsi="Arial" w:cs="Arial"/>
                <w:sz w:val="24"/>
                <w:szCs w:val="24"/>
              </w:rPr>
            </w:pPr>
            <w:r w:rsidRPr="00691378">
              <w:rPr>
                <w:rFonts w:ascii="Arial" w:hAnsi="Arial" w:cs="Arial"/>
                <w:sz w:val="24"/>
                <w:szCs w:val="24"/>
              </w:rPr>
              <w:t>Organise and deliver undergraduate and post-graduate level education.</w:t>
            </w:r>
          </w:p>
          <w:p w14:paraId="7A8F73E8" w14:textId="0FFD8098" w:rsidR="00945D9A" w:rsidRPr="006F72DD" w:rsidRDefault="006F72DD" w:rsidP="006F72DD">
            <w:pPr>
              <w:pStyle w:val="ListParagraph"/>
              <w:numPr>
                <w:ilvl w:val="0"/>
                <w:numId w:val="19"/>
              </w:numPr>
              <w:rPr>
                <w:rFonts w:ascii="Arial" w:hAnsi="Arial" w:cs="Arial"/>
                <w:bCs/>
                <w:color w:val="808080" w:themeColor="background1" w:themeShade="80"/>
                <w:sz w:val="24"/>
                <w:szCs w:val="24"/>
              </w:rPr>
            </w:pPr>
            <w:r w:rsidRPr="006F72DD">
              <w:rPr>
                <w:rFonts w:ascii="Arial" w:hAnsi="Arial" w:cs="Arial"/>
                <w:sz w:val="24"/>
                <w:szCs w:val="24"/>
              </w:rPr>
              <w:t>Direct the scientific activities of the department.</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2D891F15" w:rsidR="00945D9A" w:rsidRPr="005203F9" w:rsidRDefault="00945D9A" w:rsidP="005203F9">
            <w:pPr>
              <w:pStyle w:val="Heading3"/>
            </w:pPr>
            <w:r w:rsidRPr="005203F9">
              <w:t>Reporting:</w:t>
            </w:r>
            <w:r w:rsidR="00117B66" w:rsidRPr="005203F9">
              <w:t xml:space="preserve">  </w:t>
            </w:r>
            <w:r w:rsidR="006F72DD" w:rsidRPr="006F72DD">
              <w:rPr>
                <w:b w:val="0"/>
                <w:bCs w:val="0"/>
              </w:rPr>
              <w:fldChar w:fldCharType="begin">
                <w:ffData>
                  <w:name w:val="Text1"/>
                  <w:enabled/>
                  <w:calcOnExit w:val="0"/>
                  <w:textInput/>
                </w:ffData>
              </w:fldChar>
            </w:r>
            <w:bookmarkStart w:id="1" w:name="Text1"/>
            <w:r w:rsidR="006F72DD" w:rsidRPr="006F72DD">
              <w:rPr>
                <w:b w:val="0"/>
                <w:bCs w:val="0"/>
              </w:rPr>
              <w:instrText xml:space="preserve"> FORMTEXT </w:instrText>
            </w:r>
            <w:r w:rsidR="006F72DD" w:rsidRPr="006F72DD">
              <w:rPr>
                <w:b w:val="0"/>
                <w:bCs w:val="0"/>
              </w:rPr>
            </w:r>
            <w:r w:rsidR="006F72DD" w:rsidRPr="006F72DD">
              <w:rPr>
                <w:b w:val="0"/>
                <w:bCs w:val="0"/>
              </w:rPr>
              <w:fldChar w:fldCharType="separate"/>
            </w:r>
            <w:r w:rsidR="006F72DD" w:rsidRPr="006F72DD">
              <w:rPr>
                <w:b w:val="0"/>
                <w:bCs w:val="0"/>
                <w:noProof/>
              </w:rPr>
              <w:t> </w:t>
            </w:r>
            <w:r w:rsidR="006F72DD" w:rsidRPr="006F72DD">
              <w:rPr>
                <w:b w:val="0"/>
                <w:bCs w:val="0"/>
                <w:noProof/>
              </w:rPr>
              <w:t> </w:t>
            </w:r>
            <w:r w:rsidR="006F72DD" w:rsidRPr="006F72DD">
              <w:rPr>
                <w:b w:val="0"/>
                <w:bCs w:val="0"/>
                <w:noProof/>
              </w:rPr>
              <w:t> </w:t>
            </w:r>
            <w:r w:rsidR="006F72DD" w:rsidRPr="006F72DD">
              <w:rPr>
                <w:b w:val="0"/>
                <w:bCs w:val="0"/>
                <w:noProof/>
              </w:rPr>
              <w:t> </w:t>
            </w:r>
            <w:r w:rsidR="006F72DD" w:rsidRPr="006F72DD">
              <w:rPr>
                <w:b w:val="0"/>
                <w:bCs w:val="0"/>
                <w:noProof/>
              </w:rPr>
              <w:t> </w:t>
            </w:r>
            <w:r w:rsidR="006F72DD" w:rsidRPr="006F72DD">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230C7DA0" w:rsidR="00945D9A" w:rsidRPr="005203F9" w:rsidRDefault="00945D9A" w:rsidP="005203F9">
            <w:pPr>
              <w:pStyle w:val="Heading3"/>
            </w:pPr>
            <w:r w:rsidRPr="005203F9">
              <w:t>Accountable:</w:t>
            </w:r>
            <w:r w:rsidR="00117B66" w:rsidRPr="005203F9">
              <w:t xml:space="preserve">  </w:t>
            </w:r>
            <w:r w:rsidR="006F72DD">
              <w:fldChar w:fldCharType="begin">
                <w:ffData>
                  <w:name w:val="Text2"/>
                  <w:enabled/>
                  <w:calcOnExit w:val="0"/>
                  <w:textInput/>
                </w:ffData>
              </w:fldChar>
            </w:r>
            <w:bookmarkStart w:id="2" w:name="Text2"/>
            <w:r w:rsidR="006F72DD">
              <w:instrText xml:space="preserve"> FORMTEXT </w:instrText>
            </w:r>
            <w:r w:rsidR="006F72DD">
              <w:fldChar w:fldCharType="separate"/>
            </w:r>
            <w:r w:rsidR="006F72DD">
              <w:rPr>
                <w:noProof/>
              </w:rPr>
              <w:t> </w:t>
            </w:r>
            <w:r w:rsidR="006F72DD">
              <w:rPr>
                <w:noProof/>
              </w:rPr>
              <w:t> </w:t>
            </w:r>
            <w:r w:rsidR="006F72DD">
              <w:rPr>
                <w:noProof/>
              </w:rPr>
              <w:t> </w:t>
            </w:r>
            <w:r w:rsidR="006F72DD">
              <w:rPr>
                <w:noProof/>
              </w:rPr>
              <w:t> </w:t>
            </w:r>
            <w:r w:rsidR="006F72DD">
              <w:rPr>
                <w:noProof/>
              </w:rPr>
              <w:t> </w:t>
            </w:r>
            <w:r w:rsidR="006F72DD">
              <w:fldChar w:fldCharType="end"/>
            </w:r>
            <w:bookmarkEnd w:id="2"/>
          </w:p>
        </w:tc>
        <w:tc>
          <w:tcPr>
            <w:tcW w:w="1666" w:type="pct"/>
            <w:shd w:val="clear" w:color="auto" w:fill="auto"/>
            <w:tcMar>
              <w:top w:w="57" w:type="dxa"/>
              <w:bottom w:w="57" w:type="dxa"/>
            </w:tcMar>
          </w:tcPr>
          <w:p w14:paraId="5EEEFD2A" w14:textId="25FB0548" w:rsidR="00945D9A" w:rsidRPr="006F72DD" w:rsidRDefault="00945D9A" w:rsidP="005203F9">
            <w:pPr>
              <w:pStyle w:val="Heading3"/>
              <w:rPr>
                <w:b w:val="0"/>
                <w:bCs w:val="0"/>
              </w:rPr>
            </w:pPr>
            <w:r w:rsidRPr="005203F9">
              <w:t>Professionally:</w:t>
            </w:r>
            <w:r w:rsidR="00117B66" w:rsidRPr="005203F9">
              <w:t xml:space="preserve">  </w:t>
            </w:r>
            <w:r w:rsidR="006F72DD">
              <w:fldChar w:fldCharType="begin">
                <w:ffData>
                  <w:name w:val="Text3"/>
                  <w:enabled/>
                  <w:calcOnExit w:val="0"/>
                  <w:textInput/>
                </w:ffData>
              </w:fldChar>
            </w:r>
            <w:bookmarkStart w:id="3" w:name="Text3"/>
            <w:r w:rsidR="006F72DD">
              <w:instrText xml:space="preserve"> FORMTEXT </w:instrText>
            </w:r>
            <w:r w:rsidR="006F72DD">
              <w:fldChar w:fldCharType="separate"/>
            </w:r>
            <w:r w:rsidR="006F72DD">
              <w:rPr>
                <w:noProof/>
              </w:rPr>
              <w:t> </w:t>
            </w:r>
            <w:r w:rsidR="006F72DD">
              <w:rPr>
                <w:noProof/>
              </w:rPr>
              <w:t> </w:t>
            </w:r>
            <w:r w:rsidR="006F72DD">
              <w:rPr>
                <w:noProof/>
              </w:rPr>
              <w:t> </w:t>
            </w:r>
            <w:r w:rsidR="006F72DD">
              <w:rPr>
                <w:noProof/>
              </w:rPr>
              <w:t> </w:t>
            </w:r>
            <w:r w:rsidR="006F72DD">
              <w:rPr>
                <w:noProof/>
              </w:rPr>
              <w:t> </w:t>
            </w:r>
            <w:r w:rsidR="006F72DD">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6D6851" w:rsidRPr="00FC4F16" w14:paraId="1E3C0C60" w14:textId="77777777" w:rsidTr="00117B66">
        <w:tc>
          <w:tcPr>
            <w:tcW w:w="5000" w:type="pct"/>
            <w:gridSpan w:val="3"/>
            <w:tcMar>
              <w:top w:w="57" w:type="dxa"/>
              <w:bottom w:w="57" w:type="dxa"/>
            </w:tcMar>
          </w:tcPr>
          <w:p w14:paraId="76C8C044" w14:textId="77777777" w:rsidR="006D6851" w:rsidRPr="00730C97" w:rsidRDefault="006D6851" w:rsidP="006D6851">
            <w:pPr>
              <w:rPr>
                <w:rFonts w:ascii="Arial" w:eastAsia="Times New Roman" w:hAnsi="Arial" w:cs="Arial"/>
                <w:sz w:val="24"/>
                <w:szCs w:val="24"/>
                <w:lang w:eastAsia="en-GB"/>
              </w:rPr>
            </w:pPr>
            <w:bookmarkStart w:id="4" w:name="_Hlk161323742"/>
            <w:r w:rsidRPr="00730C97">
              <w:rPr>
                <w:rFonts w:ascii="Arial" w:eastAsia="Times New Roman" w:hAnsi="Arial" w:cs="Arial"/>
                <w:sz w:val="24"/>
                <w:szCs w:val="24"/>
                <w:lang w:eastAsia="en-GB"/>
              </w:rPr>
              <w:t>Provide a consultant clinical advisory service on the diagnostic investigation of patients to hospital clinicians, nursing staff and other health professionals</w:t>
            </w:r>
            <w:r w:rsidRPr="00730C97">
              <w:rPr>
                <w:rFonts w:ascii="Arial" w:hAnsi="Arial" w:cs="Arial"/>
                <w:noProof/>
                <w:sz w:val="24"/>
                <w:szCs w:val="24"/>
              </w:rPr>
              <w:t xml:space="preserve"> involving a range of highly complex situations requiring analysis and interpretation where expert opinion is required. This will include </w:t>
            </w:r>
            <w:r w:rsidRPr="00730C97">
              <w:rPr>
                <w:rFonts w:ascii="Arial" w:eastAsia="Times New Roman" w:hAnsi="Arial" w:cs="Arial"/>
                <w:sz w:val="24"/>
                <w:szCs w:val="24"/>
                <w:lang w:eastAsia="en-GB"/>
              </w:rPr>
              <w:t>the selection of tests, provision of expert guidance on the interpretation of results, assessment of options and making judgments on further action to aid the diagnosis and treatment of patients, sometimes where there is no precedent.</w:t>
            </w:r>
            <w:bookmarkEnd w:id="4"/>
            <w:r w:rsidRPr="00730C97">
              <w:rPr>
                <w:rFonts w:ascii="Arial" w:eastAsia="Times New Roman" w:hAnsi="Arial" w:cs="Arial"/>
                <w:sz w:val="24"/>
                <w:szCs w:val="24"/>
                <w:lang w:eastAsia="en-GB"/>
              </w:rPr>
              <w:t xml:space="preserve"> Exercise judgment regarding referral to other clinical specialties and engage in discussion regarding patient management.</w:t>
            </w:r>
          </w:p>
          <w:p w14:paraId="0E84D8EF" w14:textId="77777777" w:rsidR="006D6851" w:rsidRPr="00730C97" w:rsidRDefault="006D6851" w:rsidP="006D6851">
            <w:pPr>
              <w:rPr>
                <w:rFonts w:ascii="Arial" w:eastAsia="Times New Roman" w:hAnsi="Arial" w:cs="Arial"/>
                <w:sz w:val="24"/>
                <w:szCs w:val="24"/>
                <w:lang w:eastAsia="en-GB"/>
              </w:rPr>
            </w:pPr>
          </w:p>
          <w:p w14:paraId="1982EF6A"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Be responsible for clinically authorising results and adding interpretative comments, both proactively and reactively. Use clinical expertise to vet requests for Clinical Diagnostic (Biochemistry/Haematology/ Histology or Microbiology) tests and actively participate in demand management.</w:t>
            </w:r>
          </w:p>
          <w:p w14:paraId="4F277DE3" w14:textId="77777777" w:rsidR="006D6851" w:rsidRPr="00730C97" w:rsidRDefault="006D6851" w:rsidP="006D6851">
            <w:pPr>
              <w:rPr>
                <w:rFonts w:ascii="Arial" w:eastAsia="Times New Roman" w:hAnsi="Arial" w:cs="Arial"/>
                <w:sz w:val="24"/>
                <w:szCs w:val="24"/>
                <w:lang w:eastAsia="en-GB"/>
              </w:rPr>
            </w:pPr>
          </w:p>
          <w:p w14:paraId="39155923"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lastRenderedPageBreak/>
              <w:t xml:space="preserve">Represent Pathology (Biochemistry/Haematology/ Histology or Microbiology)/ at clinical and </w:t>
            </w:r>
            <w:proofErr w:type="spellStart"/>
            <w:r w:rsidRPr="00730C97">
              <w:rPr>
                <w:rFonts w:ascii="Arial" w:eastAsia="Times New Roman" w:hAnsi="Arial" w:cs="Arial"/>
                <w:sz w:val="24"/>
                <w:szCs w:val="24"/>
                <w:lang w:eastAsia="en-GB"/>
              </w:rPr>
              <w:t>multi disciplinary</w:t>
            </w:r>
            <w:proofErr w:type="spellEnd"/>
            <w:r w:rsidRPr="00730C97">
              <w:rPr>
                <w:rFonts w:ascii="Arial" w:eastAsia="Times New Roman" w:hAnsi="Arial" w:cs="Arial"/>
                <w:sz w:val="24"/>
                <w:szCs w:val="24"/>
                <w:lang w:eastAsia="en-GB"/>
              </w:rPr>
              <w:t xml:space="preserve"> team meetings and case conferences.  Contribute an expert clinical diagnostic (Biochemistry/Haematology/ Histology or Microbiology) opinion at clinical meetings or ward rounds as required.</w:t>
            </w:r>
          </w:p>
          <w:p w14:paraId="03096E3B"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Initiate, plan, supervise and/or personally conduct clinical audit projects and to act on the outcomes. </w:t>
            </w:r>
          </w:p>
          <w:p w14:paraId="1BD69119" w14:textId="77777777" w:rsidR="006D6851" w:rsidRPr="00730C97" w:rsidRDefault="006D6851" w:rsidP="006D6851">
            <w:pPr>
              <w:rPr>
                <w:rFonts w:ascii="Arial" w:eastAsia="Times New Roman" w:hAnsi="Arial" w:cs="Arial"/>
                <w:sz w:val="24"/>
                <w:szCs w:val="24"/>
                <w:lang w:eastAsia="en-GB"/>
              </w:rPr>
            </w:pPr>
          </w:p>
          <w:p w14:paraId="11892063"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Ensure that the laboratory provides a high quality timely analytical service this fulfils the clinical need.</w:t>
            </w:r>
          </w:p>
          <w:p w14:paraId="54AC3833" w14:textId="77777777" w:rsidR="006D6851" w:rsidRPr="00730C97" w:rsidRDefault="006D6851" w:rsidP="006D6851">
            <w:pPr>
              <w:rPr>
                <w:rFonts w:ascii="Arial" w:eastAsia="Times New Roman" w:hAnsi="Arial" w:cs="Arial"/>
                <w:sz w:val="24"/>
                <w:szCs w:val="24"/>
                <w:lang w:eastAsia="en-GB"/>
              </w:rPr>
            </w:pPr>
          </w:p>
          <w:p w14:paraId="6DF4EC3E"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Participate in a Hywel Dda wide on-call rota for the out of hours clinical advice to laboratory personnel and other health professional.</w:t>
            </w:r>
          </w:p>
          <w:p w14:paraId="6818000E" w14:textId="77777777" w:rsidR="006D6851" w:rsidRPr="00730C97" w:rsidRDefault="006D6851" w:rsidP="006D6851">
            <w:pPr>
              <w:rPr>
                <w:rFonts w:cs="Arial"/>
                <w:b/>
                <w:sz w:val="24"/>
                <w:szCs w:val="24"/>
              </w:rPr>
            </w:pPr>
          </w:p>
          <w:p w14:paraId="7BC70AE6" w14:textId="77777777" w:rsidR="006D6851" w:rsidRPr="00730C97" w:rsidRDefault="006D6851" w:rsidP="006D6851">
            <w:pPr>
              <w:pStyle w:val="BodyText"/>
              <w:jc w:val="left"/>
              <w:rPr>
                <w:rFonts w:cs="Arial"/>
                <w:sz w:val="24"/>
                <w:szCs w:val="24"/>
                <w:u w:val="single"/>
              </w:rPr>
            </w:pPr>
            <w:r w:rsidRPr="00730C97">
              <w:rPr>
                <w:rFonts w:cs="Arial"/>
                <w:sz w:val="24"/>
                <w:szCs w:val="24"/>
                <w:u w:val="single"/>
              </w:rPr>
              <w:t>Service Management</w:t>
            </w:r>
          </w:p>
          <w:p w14:paraId="1DFA1663"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Responsible for Clinical Governance issues for Pathology.</w:t>
            </w:r>
          </w:p>
          <w:p w14:paraId="1E399F1F" w14:textId="77777777" w:rsidR="006D6851" w:rsidRPr="00730C97" w:rsidRDefault="006D6851" w:rsidP="006D6851">
            <w:pPr>
              <w:rPr>
                <w:rFonts w:ascii="Arial" w:eastAsia="Times New Roman" w:hAnsi="Arial" w:cs="Arial"/>
                <w:sz w:val="24"/>
                <w:szCs w:val="24"/>
                <w:lang w:eastAsia="en-GB"/>
              </w:rPr>
            </w:pPr>
          </w:p>
          <w:p w14:paraId="239A22DC"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Responsible for addressing issues regarding the service raised by clinical users, complaints from patients or their </w:t>
            </w:r>
            <w:proofErr w:type="spellStart"/>
            <w:r w:rsidRPr="00730C97">
              <w:rPr>
                <w:rFonts w:ascii="Arial" w:eastAsia="Times New Roman" w:hAnsi="Arial" w:cs="Arial"/>
                <w:sz w:val="24"/>
                <w:szCs w:val="24"/>
                <w:lang w:eastAsia="en-GB"/>
              </w:rPr>
              <w:t>carers</w:t>
            </w:r>
            <w:proofErr w:type="spellEnd"/>
            <w:r w:rsidRPr="00730C97">
              <w:rPr>
                <w:rFonts w:ascii="Arial" w:eastAsia="Times New Roman" w:hAnsi="Arial" w:cs="Arial"/>
                <w:sz w:val="24"/>
                <w:szCs w:val="24"/>
                <w:lang w:eastAsia="en-GB"/>
              </w:rPr>
              <w:t>.</w:t>
            </w:r>
            <w:r w:rsidRPr="00730C97">
              <w:rPr>
                <w:rFonts w:ascii="Arial" w:eastAsia="Times New Roman" w:hAnsi="Arial" w:cs="Arial"/>
                <w:i/>
                <w:iCs/>
                <w:color w:val="0070C0"/>
                <w:sz w:val="24"/>
                <w:szCs w:val="24"/>
                <w:lang w:val="en-US" w:eastAsia="en-GB"/>
              </w:rPr>
              <w:t xml:space="preserve"> </w:t>
            </w:r>
          </w:p>
          <w:p w14:paraId="6B38070B" w14:textId="77777777" w:rsidR="006D6851" w:rsidRPr="00730C97" w:rsidRDefault="006D6851" w:rsidP="006D6851">
            <w:pPr>
              <w:rPr>
                <w:rFonts w:ascii="Arial" w:eastAsia="Times New Roman" w:hAnsi="Arial" w:cs="Arial"/>
                <w:sz w:val="24"/>
                <w:szCs w:val="24"/>
                <w:lang w:eastAsia="en-GB"/>
              </w:rPr>
            </w:pPr>
          </w:p>
          <w:p w14:paraId="5F7328E1"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Work with Hospital Clinicians and GPs to ensure appropriate utilisation of Pathology services and reduce the inappropriate use of tests.</w:t>
            </w:r>
          </w:p>
          <w:p w14:paraId="5FF4318D" w14:textId="77777777" w:rsidR="006D6851" w:rsidRPr="00730C97" w:rsidRDefault="006D6851" w:rsidP="006D6851">
            <w:pPr>
              <w:rPr>
                <w:rFonts w:ascii="Arial" w:eastAsia="Times New Roman" w:hAnsi="Arial" w:cs="Arial"/>
                <w:sz w:val="24"/>
                <w:szCs w:val="24"/>
                <w:lang w:eastAsia="en-GB"/>
              </w:rPr>
            </w:pPr>
          </w:p>
          <w:p w14:paraId="361DEB0E"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Work in partnership with County counterparts and Medical Colleagues for the development and monitoring of relevant clinical guidelines and policies which impact across the Health Board.</w:t>
            </w:r>
          </w:p>
          <w:p w14:paraId="34CF4317" w14:textId="77777777" w:rsidR="006D6851" w:rsidRPr="00730C97" w:rsidRDefault="006D6851" w:rsidP="006D6851">
            <w:pPr>
              <w:rPr>
                <w:rFonts w:ascii="Arial" w:eastAsia="Times New Roman" w:hAnsi="Arial" w:cs="Arial"/>
                <w:sz w:val="24"/>
                <w:szCs w:val="24"/>
                <w:lang w:eastAsia="en-GB"/>
              </w:rPr>
            </w:pPr>
          </w:p>
          <w:p w14:paraId="0E4D9C61" w14:textId="667A7B69"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Be responsible for the development of a </w:t>
            </w:r>
            <w:proofErr w:type="gramStart"/>
            <w:r w:rsidRPr="00730C97">
              <w:rPr>
                <w:rFonts w:ascii="Arial" w:eastAsia="Times New Roman" w:hAnsi="Arial" w:cs="Arial"/>
                <w:sz w:val="24"/>
                <w:szCs w:val="24"/>
                <w:lang w:eastAsia="en-GB"/>
              </w:rPr>
              <w:t>long term</w:t>
            </w:r>
            <w:proofErr w:type="gramEnd"/>
            <w:r w:rsidRPr="00730C97">
              <w:rPr>
                <w:rFonts w:ascii="Arial" w:eastAsia="Times New Roman" w:hAnsi="Arial" w:cs="Arial"/>
                <w:sz w:val="24"/>
                <w:szCs w:val="24"/>
                <w:lang w:eastAsia="en-GB"/>
              </w:rPr>
              <w:t xml:space="preserve"> strategic plan for the Pathology service and </w:t>
            </w:r>
            <w:r w:rsidR="00180B84">
              <w:rPr>
                <w:rFonts w:ascii="Arial" w:eastAsia="Times New Roman" w:hAnsi="Arial" w:cs="Arial"/>
                <w:sz w:val="24"/>
                <w:szCs w:val="24"/>
                <w:lang w:eastAsia="en-GB"/>
              </w:rPr>
              <w:t>a</w:t>
            </w:r>
            <w:r w:rsidRPr="00730C97">
              <w:rPr>
                <w:rFonts w:ascii="Arial" w:eastAsia="Times New Roman" w:hAnsi="Arial" w:cs="Arial"/>
                <w:sz w:val="24"/>
                <w:szCs w:val="24"/>
                <w:lang w:eastAsia="en-GB"/>
              </w:rPr>
              <w:t>dvise the Health Board on the diagnostic implications of service development and strategic planning issues both medium and long term.</w:t>
            </w:r>
          </w:p>
          <w:p w14:paraId="5274F29B" w14:textId="77777777" w:rsidR="006D6851" w:rsidRPr="00730C97" w:rsidRDefault="006D6851" w:rsidP="006D6851">
            <w:pPr>
              <w:rPr>
                <w:rFonts w:ascii="Arial" w:eastAsia="Times New Roman" w:hAnsi="Arial" w:cs="Arial"/>
                <w:sz w:val="24"/>
                <w:szCs w:val="24"/>
                <w:lang w:eastAsia="en-GB"/>
              </w:rPr>
            </w:pPr>
          </w:p>
          <w:p w14:paraId="6B8BF514"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Ensure the laboratory responds to clinical priorities and manages demand through personal advice to clinicians and participation in the agreement of investigative protocols.</w:t>
            </w:r>
          </w:p>
          <w:p w14:paraId="7345F91F" w14:textId="77777777" w:rsidR="006D6851" w:rsidRPr="00730C97" w:rsidRDefault="006D6851" w:rsidP="006D6851">
            <w:pPr>
              <w:rPr>
                <w:rFonts w:ascii="Arial" w:eastAsia="Times New Roman" w:hAnsi="Arial" w:cs="Arial"/>
                <w:sz w:val="24"/>
                <w:szCs w:val="24"/>
                <w:lang w:eastAsia="en-GB"/>
              </w:rPr>
            </w:pPr>
          </w:p>
          <w:p w14:paraId="5E731A03"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Represent the Pathology (Biochemistry/Haematology/ Histology or Microbiology) service as required at pan Health Board and National groups, including WG Specialist Advisory Group meetings, and </w:t>
            </w:r>
            <w:r w:rsidRPr="00730C97">
              <w:rPr>
                <w:rFonts w:ascii="Arial" w:hAnsi="Arial" w:cs="Arial"/>
                <w:sz w:val="24"/>
                <w:szCs w:val="24"/>
              </w:rPr>
              <w:t>to proactively work with other laboratories to improve the effectiveness and efficiency of Pathology services</w:t>
            </w:r>
            <w:r w:rsidRPr="00730C97">
              <w:rPr>
                <w:rFonts w:ascii="Arial" w:eastAsia="Times New Roman" w:hAnsi="Arial" w:cs="Arial"/>
                <w:sz w:val="24"/>
                <w:szCs w:val="24"/>
                <w:lang w:eastAsia="en-GB"/>
              </w:rPr>
              <w:t>. When undertaking the rotational position of Pathology (Biochemistry/Haematology/ Histology or Microbiology) lead, to attend the HDUHB Pathology Advisory Group.</w:t>
            </w:r>
          </w:p>
          <w:p w14:paraId="00B9D9C2" w14:textId="77777777" w:rsidR="006D6851" w:rsidRPr="00730C97" w:rsidRDefault="006D6851" w:rsidP="006D6851">
            <w:pPr>
              <w:rPr>
                <w:rFonts w:ascii="Arial" w:eastAsia="Times New Roman" w:hAnsi="Arial" w:cs="Arial"/>
                <w:sz w:val="24"/>
                <w:szCs w:val="24"/>
                <w:lang w:eastAsia="en-GB"/>
              </w:rPr>
            </w:pPr>
          </w:p>
          <w:p w14:paraId="74E393D5"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Direct the scientific activities of the Department, including the selection of expensive and complex equipment, the choice of analytical methods and POCT devices and the introduction of new methodologies to meet clinical needs.</w:t>
            </w:r>
          </w:p>
          <w:p w14:paraId="59AB4099" w14:textId="77777777" w:rsidR="006D6851" w:rsidRPr="00730C97" w:rsidRDefault="006D6851" w:rsidP="006D6851">
            <w:pPr>
              <w:jc w:val="both"/>
              <w:rPr>
                <w:rFonts w:ascii="Arial" w:hAnsi="Arial" w:cs="Arial"/>
                <w:b/>
                <w:color w:val="808080"/>
                <w:sz w:val="24"/>
                <w:szCs w:val="24"/>
              </w:rPr>
            </w:pPr>
          </w:p>
          <w:p w14:paraId="536DD755" w14:textId="77777777" w:rsidR="006D6851" w:rsidRDefault="006D6851" w:rsidP="006D6851">
            <w:pPr>
              <w:pStyle w:val="BodyText"/>
              <w:jc w:val="left"/>
              <w:rPr>
                <w:rFonts w:cs="Arial"/>
                <w:sz w:val="24"/>
                <w:szCs w:val="24"/>
                <w:u w:val="single"/>
              </w:rPr>
            </w:pPr>
          </w:p>
          <w:p w14:paraId="19DA1A75" w14:textId="2DCE03A0" w:rsidR="006D6851" w:rsidRPr="00730C97" w:rsidRDefault="006D6851" w:rsidP="006D6851">
            <w:pPr>
              <w:pStyle w:val="BodyText"/>
              <w:jc w:val="left"/>
              <w:rPr>
                <w:rFonts w:cs="Arial"/>
                <w:sz w:val="24"/>
                <w:szCs w:val="24"/>
                <w:u w:val="single"/>
              </w:rPr>
            </w:pPr>
            <w:r w:rsidRPr="00730C97">
              <w:rPr>
                <w:rFonts w:cs="Arial"/>
                <w:sz w:val="24"/>
                <w:szCs w:val="24"/>
                <w:u w:val="single"/>
              </w:rPr>
              <w:lastRenderedPageBreak/>
              <w:t>Service Improvement</w:t>
            </w:r>
          </w:p>
          <w:p w14:paraId="5F35AB0E" w14:textId="77777777" w:rsidR="006D6851" w:rsidRPr="00730C97" w:rsidRDefault="006D6851" w:rsidP="006D6851">
            <w:pPr>
              <w:rPr>
                <w:rFonts w:ascii="Arial" w:hAnsi="Arial" w:cs="Arial"/>
                <w:sz w:val="24"/>
                <w:szCs w:val="24"/>
              </w:rPr>
            </w:pPr>
            <w:r w:rsidRPr="00730C97">
              <w:rPr>
                <w:rFonts w:ascii="Arial" w:hAnsi="Arial" w:cs="Arial"/>
                <w:sz w:val="24"/>
                <w:szCs w:val="24"/>
              </w:rPr>
              <w:t>Be responsible for interpreting the implications to the Pathology service of local developments and national clinical and operational strategies for changes to clinical services and the way they are delivered.</w:t>
            </w:r>
          </w:p>
          <w:p w14:paraId="28F02CE7" w14:textId="77777777" w:rsidR="006D6851" w:rsidRPr="00730C97" w:rsidRDefault="006D6851" w:rsidP="006D6851">
            <w:pPr>
              <w:rPr>
                <w:rFonts w:ascii="Arial" w:hAnsi="Arial" w:cs="Arial"/>
                <w:sz w:val="24"/>
                <w:szCs w:val="24"/>
                <w:u w:val="single"/>
              </w:rPr>
            </w:pPr>
          </w:p>
          <w:p w14:paraId="20F75437" w14:textId="77777777" w:rsidR="006D6851" w:rsidRPr="00730C97" w:rsidRDefault="006D6851" w:rsidP="006D6851">
            <w:pPr>
              <w:rPr>
                <w:rFonts w:ascii="Arial" w:hAnsi="Arial" w:cs="Arial"/>
                <w:sz w:val="24"/>
                <w:szCs w:val="24"/>
              </w:rPr>
            </w:pPr>
            <w:r w:rsidRPr="00730C97">
              <w:rPr>
                <w:rFonts w:ascii="Arial" w:hAnsi="Arial" w:cs="Arial"/>
                <w:sz w:val="24"/>
                <w:szCs w:val="24"/>
              </w:rPr>
              <w:t>Provide expert advice on the clinical impact of local and / or Board level service development and strategic planning issues for the Pathology.</w:t>
            </w:r>
          </w:p>
          <w:p w14:paraId="4B668198" w14:textId="77777777" w:rsidR="006D6851" w:rsidRPr="00730C97" w:rsidRDefault="006D6851" w:rsidP="006D6851">
            <w:pPr>
              <w:rPr>
                <w:rFonts w:ascii="Arial" w:hAnsi="Arial" w:cs="Arial"/>
                <w:sz w:val="24"/>
                <w:szCs w:val="24"/>
              </w:rPr>
            </w:pPr>
          </w:p>
          <w:p w14:paraId="3686863A" w14:textId="77777777" w:rsidR="006D6851" w:rsidRPr="00730C97" w:rsidRDefault="006D6851" w:rsidP="006D6851">
            <w:pPr>
              <w:rPr>
                <w:rFonts w:ascii="Arial" w:hAnsi="Arial" w:cs="Arial"/>
                <w:sz w:val="24"/>
                <w:szCs w:val="24"/>
              </w:rPr>
            </w:pPr>
            <w:r w:rsidRPr="00730C97">
              <w:rPr>
                <w:rFonts w:ascii="Arial" w:hAnsi="Arial" w:cs="Arial"/>
                <w:sz w:val="24"/>
                <w:szCs w:val="24"/>
              </w:rPr>
              <w:t xml:space="preserve">Be responsible for clinical or organisational developments between the wider Department of Pathology and other departments across the Health Board. </w:t>
            </w:r>
          </w:p>
          <w:p w14:paraId="61D82906" w14:textId="77777777" w:rsidR="006D6851" w:rsidRPr="00730C97" w:rsidRDefault="006D6851" w:rsidP="006D6851">
            <w:pPr>
              <w:pStyle w:val="BodyText"/>
              <w:jc w:val="left"/>
              <w:rPr>
                <w:rFonts w:cs="Arial"/>
                <w:b w:val="0"/>
                <w:sz w:val="24"/>
                <w:szCs w:val="24"/>
              </w:rPr>
            </w:pPr>
          </w:p>
          <w:p w14:paraId="3CAAAFBC" w14:textId="77777777" w:rsidR="006D6851" w:rsidRPr="00730C97" w:rsidRDefault="006D6851" w:rsidP="006D6851">
            <w:pPr>
              <w:pStyle w:val="BodyText"/>
              <w:jc w:val="left"/>
              <w:rPr>
                <w:rFonts w:cs="Arial"/>
                <w:sz w:val="24"/>
                <w:szCs w:val="24"/>
              </w:rPr>
            </w:pPr>
            <w:r w:rsidRPr="00730C97">
              <w:rPr>
                <w:rFonts w:cs="Arial"/>
                <w:sz w:val="24"/>
                <w:szCs w:val="24"/>
                <w:u w:val="single"/>
              </w:rPr>
              <w:t>Communications</w:t>
            </w:r>
          </w:p>
          <w:p w14:paraId="7B248FFE" w14:textId="77777777" w:rsidR="006D6851" w:rsidRPr="00730C97" w:rsidRDefault="006D6851" w:rsidP="006D6851">
            <w:pPr>
              <w:rPr>
                <w:rFonts w:ascii="Arial" w:hAnsi="Arial" w:cs="Arial"/>
                <w:sz w:val="24"/>
                <w:szCs w:val="24"/>
              </w:rPr>
            </w:pPr>
            <w:r w:rsidRPr="00730C97">
              <w:rPr>
                <w:rFonts w:ascii="Arial" w:hAnsi="Arial" w:cs="Arial"/>
                <w:sz w:val="24"/>
                <w:szCs w:val="24"/>
              </w:rPr>
              <w:t>Establish an effective network of contact with professional, clinical, and managerial colleagues both within and outside the Health Board.</w:t>
            </w:r>
          </w:p>
          <w:p w14:paraId="44B4F52A" w14:textId="77777777" w:rsidR="006D6851" w:rsidRPr="00730C97" w:rsidRDefault="006D6851" w:rsidP="006D6851">
            <w:pPr>
              <w:rPr>
                <w:rFonts w:ascii="Arial" w:hAnsi="Arial" w:cs="Arial"/>
                <w:sz w:val="24"/>
                <w:szCs w:val="24"/>
              </w:rPr>
            </w:pPr>
          </w:p>
          <w:p w14:paraId="6D2E29B1" w14:textId="77777777" w:rsidR="006D6851" w:rsidRPr="00730C97" w:rsidRDefault="006D6851" w:rsidP="006D6851">
            <w:pPr>
              <w:rPr>
                <w:rFonts w:ascii="Arial" w:hAnsi="Arial" w:cs="Arial"/>
                <w:sz w:val="24"/>
                <w:szCs w:val="24"/>
              </w:rPr>
            </w:pPr>
            <w:r w:rsidRPr="00730C97">
              <w:rPr>
                <w:rFonts w:ascii="Arial" w:hAnsi="Arial" w:cs="Arial"/>
                <w:sz w:val="24"/>
                <w:szCs w:val="24"/>
              </w:rPr>
              <w:t xml:space="preserve">Contribute to specific Pathology project groups, to support the Pathology Management Team in delivering its </w:t>
            </w:r>
            <w:proofErr w:type="gramStart"/>
            <w:r w:rsidRPr="00730C97">
              <w:rPr>
                <w:rFonts w:ascii="Arial" w:hAnsi="Arial" w:cs="Arial"/>
                <w:sz w:val="24"/>
                <w:szCs w:val="24"/>
              </w:rPr>
              <w:t>objectives, and</w:t>
            </w:r>
            <w:proofErr w:type="gramEnd"/>
            <w:r w:rsidRPr="00730C97">
              <w:rPr>
                <w:rFonts w:ascii="Arial" w:hAnsi="Arial" w:cs="Arial"/>
                <w:sz w:val="24"/>
                <w:szCs w:val="24"/>
              </w:rPr>
              <w:t xml:space="preserve"> participate in Health Board working groups and committees as required.</w:t>
            </w:r>
          </w:p>
          <w:p w14:paraId="1F02588C" w14:textId="77777777" w:rsidR="006D6851" w:rsidRPr="00730C97" w:rsidRDefault="006D6851" w:rsidP="006D6851">
            <w:pPr>
              <w:rPr>
                <w:rFonts w:ascii="Arial" w:hAnsi="Arial" w:cs="Arial"/>
                <w:sz w:val="24"/>
                <w:szCs w:val="24"/>
              </w:rPr>
            </w:pPr>
          </w:p>
          <w:p w14:paraId="380BC668" w14:textId="77777777" w:rsidR="006D6851" w:rsidRPr="00730C97" w:rsidRDefault="006D6851" w:rsidP="006D6851">
            <w:pPr>
              <w:rPr>
                <w:rFonts w:ascii="Arial" w:hAnsi="Arial" w:cs="Arial"/>
                <w:sz w:val="24"/>
                <w:szCs w:val="24"/>
              </w:rPr>
            </w:pPr>
            <w:r w:rsidRPr="00730C97">
              <w:rPr>
                <w:rFonts w:ascii="Arial" w:hAnsi="Arial" w:cs="Arial"/>
                <w:sz w:val="24"/>
                <w:szCs w:val="24"/>
              </w:rPr>
              <w:t>Provide expert advice and guidance to other clinicians, nurses, and health professionals on the selection, performance, and interpretation of diagnostic tests, as well as advise on the selection of further tests to aid the diagnosis and treatment of patients.</w:t>
            </w:r>
          </w:p>
          <w:p w14:paraId="36C74B90" w14:textId="77777777" w:rsidR="006D6851" w:rsidRPr="00730C97" w:rsidRDefault="006D6851" w:rsidP="006D6851">
            <w:pPr>
              <w:rPr>
                <w:rFonts w:ascii="Arial" w:hAnsi="Arial" w:cs="Arial"/>
                <w:sz w:val="24"/>
                <w:szCs w:val="24"/>
              </w:rPr>
            </w:pPr>
          </w:p>
          <w:p w14:paraId="16AAAD9B"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Deliver a consultant advice service directly to patients and/or their carers when required, including communicating highly sensitive information to patients in situations where there are barriers to understanding. </w:t>
            </w:r>
          </w:p>
          <w:p w14:paraId="2CD2C211" w14:textId="77777777" w:rsidR="006D6851" w:rsidRPr="00730C97" w:rsidRDefault="006D6851" w:rsidP="006D6851">
            <w:pPr>
              <w:rPr>
                <w:rFonts w:ascii="Arial" w:hAnsi="Arial" w:cs="Arial"/>
                <w:sz w:val="24"/>
                <w:szCs w:val="24"/>
              </w:rPr>
            </w:pPr>
          </w:p>
          <w:p w14:paraId="2C6BC6D7" w14:textId="77777777" w:rsidR="006D6851" w:rsidRPr="00730C97" w:rsidRDefault="006D6851" w:rsidP="006D6851">
            <w:pPr>
              <w:pStyle w:val="BodyText"/>
              <w:jc w:val="left"/>
              <w:rPr>
                <w:rFonts w:cs="Arial"/>
                <w:sz w:val="24"/>
                <w:szCs w:val="24"/>
                <w:u w:val="single"/>
              </w:rPr>
            </w:pPr>
            <w:r w:rsidRPr="00730C97">
              <w:rPr>
                <w:rFonts w:cs="Arial"/>
                <w:sz w:val="24"/>
                <w:szCs w:val="24"/>
                <w:u w:val="single"/>
              </w:rPr>
              <w:t>Finance and Resources</w:t>
            </w:r>
          </w:p>
          <w:p w14:paraId="3DB7F694" w14:textId="77777777" w:rsidR="006D6851" w:rsidRPr="00730C97" w:rsidRDefault="006D6851" w:rsidP="006D6851">
            <w:pPr>
              <w:jc w:val="both"/>
              <w:rPr>
                <w:rFonts w:ascii="Arial" w:eastAsia="Times New Roman" w:hAnsi="Arial" w:cs="Arial"/>
                <w:sz w:val="24"/>
                <w:szCs w:val="24"/>
                <w:lang w:eastAsia="en-GB"/>
              </w:rPr>
            </w:pPr>
            <w:r w:rsidRPr="00730C97">
              <w:rPr>
                <w:rFonts w:ascii="Arial" w:eastAsia="Times New Roman" w:hAnsi="Arial" w:cs="Arial"/>
                <w:sz w:val="24"/>
                <w:szCs w:val="24"/>
                <w:lang w:eastAsia="en-GB"/>
              </w:rPr>
              <w:t>Provide effective leadership of the laboratory service, including budget planning and budget management.</w:t>
            </w:r>
          </w:p>
          <w:p w14:paraId="557B68C0" w14:textId="77777777" w:rsidR="006D6851" w:rsidRPr="00730C97" w:rsidRDefault="006D6851" w:rsidP="006D6851">
            <w:pPr>
              <w:pStyle w:val="BodyText"/>
              <w:jc w:val="left"/>
              <w:rPr>
                <w:rFonts w:cs="Arial"/>
                <w:b w:val="0"/>
                <w:color w:val="808080"/>
                <w:sz w:val="24"/>
                <w:szCs w:val="24"/>
              </w:rPr>
            </w:pPr>
          </w:p>
          <w:p w14:paraId="7A6E778C"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Be responsible for providing a </w:t>
            </w:r>
            <w:proofErr w:type="gramStart"/>
            <w:r w:rsidRPr="00730C97">
              <w:rPr>
                <w:rFonts w:ascii="Arial" w:eastAsia="Times New Roman" w:hAnsi="Arial" w:cs="Arial"/>
                <w:sz w:val="24"/>
                <w:szCs w:val="24"/>
                <w:lang w:eastAsia="en-GB"/>
              </w:rPr>
              <w:t>high quality</w:t>
            </w:r>
            <w:proofErr w:type="gramEnd"/>
            <w:r w:rsidRPr="00730C97">
              <w:rPr>
                <w:rFonts w:ascii="Arial" w:eastAsia="Times New Roman" w:hAnsi="Arial" w:cs="Arial"/>
                <w:sz w:val="24"/>
                <w:szCs w:val="24"/>
                <w:lang w:eastAsia="en-GB"/>
              </w:rPr>
              <w:t xml:space="preserve"> clinical service within the resources allocated, and to work closely with the Pathology Service Manager to promote cost savings and ensure value for money.</w:t>
            </w:r>
          </w:p>
          <w:p w14:paraId="7AED21FA" w14:textId="77777777" w:rsidR="006D6851" w:rsidRPr="00730C97" w:rsidRDefault="006D6851" w:rsidP="006D6851">
            <w:pPr>
              <w:rPr>
                <w:rFonts w:ascii="Arial" w:eastAsia="Times New Roman" w:hAnsi="Arial" w:cs="Arial"/>
                <w:sz w:val="24"/>
                <w:szCs w:val="24"/>
                <w:lang w:eastAsia="en-GB"/>
              </w:rPr>
            </w:pPr>
          </w:p>
          <w:p w14:paraId="763D7837"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Implement and monitor cost improvement projects.</w:t>
            </w:r>
          </w:p>
          <w:p w14:paraId="2F39D4B0" w14:textId="77777777" w:rsidR="006D6851" w:rsidRPr="00730C97" w:rsidRDefault="006D6851" w:rsidP="006D6851">
            <w:pPr>
              <w:rPr>
                <w:rFonts w:ascii="Arial" w:eastAsia="Times New Roman" w:hAnsi="Arial" w:cs="Arial"/>
                <w:sz w:val="24"/>
                <w:szCs w:val="24"/>
                <w:lang w:eastAsia="en-GB"/>
              </w:rPr>
            </w:pPr>
          </w:p>
          <w:p w14:paraId="58A11D68"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Be responsible for the overall financial planning process and participate in budgetary decision-making and resource planning.  </w:t>
            </w:r>
          </w:p>
          <w:p w14:paraId="37F204D6" w14:textId="77777777" w:rsidR="006D6851" w:rsidRPr="00730C97" w:rsidRDefault="006D6851" w:rsidP="006D6851">
            <w:pPr>
              <w:rPr>
                <w:rFonts w:ascii="Arial" w:eastAsia="Times New Roman" w:hAnsi="Arial" w:cs="Arial"/>
                <w:sz w:val="24"/>
                <w:szCs w:val="24"/>
                <w:lang w:eastAsia="en-GB"/>
              </w:rPr>
            </w:pPr>
          </w:p>
          <w:p w14:paraId="5AB0485A"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 xml:space="preserve">Take responsibility for the financial implications of analytical workload and service developments. </w:t>
            </w:r>
          </w:p>
          <w:p w14:paraId="37D490E5" w14:textId="77777777" w:rsidR="006D6851" w:rsidRPr="00730C97" w:rsidRDefault="006D6851" w:rsidP="006D6851">
            <w:pPr>
              <w:rPr>
                <w:rFonts w:ascii="Arial" w:eastAsia="Times New Roman" w:hAnsi="Arial" w:cs="Arial"/>
                <w:sz w:val="24"/>
                <w:szCs w:val="24"/>
                <w:lang w:eastAsia="en-GB"/>
              </w:rPr>
            </w:pPr>
          </w:p>
          <w:p w14:paraId="70C75FC1"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Be proactive in challenging other senior clinicians and health professionals regarding inappropriate or inefficient use of limited pathology resources.</w:t>
            </w:r>
          </w:p>
          <w:p w14:paraId="2BB162A7" w14:textId="77777777" w:rsidR="006D6851" w:rsidRPr="00730C97" w:rsidRDefault="006D6851" w:rsidP="006D6851">
            <w:pPr>
              <w:pStyle w:val="BodyText"/>
              <w:jc w:val="left"/>
              <w:rPr>
                <w:rFonts w:cs="Arial"/>
                <w:b w:val="0"/>
                <w:sz w:val="24"/>
                <w:szCs w:val="24"/>
              </w:rPr>
            </w:pPr>
          </w:p>
          <w:p w14:paraId="4F227E1A" w14:textId="77777777" w:rsidR="006D6851"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Be actively involved in procurement of major equipment, ensuring that the selection meets the clinical needs, and in the selection and monitoring of referral laboratories, including the quality of the service provided.</w:t>
            </w:r>
          </w:p>
          <w:p w14:paraId="794C98B0" w14:textId="77777777" w:rsidR="006D6851" w:rsidRDefault="006D6851" w:rsidP="006D6851">
            <w:pPr>
              <w:rPr>
                <w:rFonts w:ascii="Arial" w:eastAsia="Times New Roman" w:hAnsi="Arial" w:cs="Arial"/>
                <w:sz w:val="24"/>
                <w:szCs w:val="24"/>
                <w:lang w:eastAsia="en-GB"/>
              </w:rPr>
            </w:pPr>
          </w:p>
          <w:p w14:paraId="0A8A91B3" w14:textId="77777777" w:rsidR="006D6851" w:rsidRDefault="006D6851" w:rsidP="006D6851">
            <w:pPr>
              <w:rPr>
                <w:rFonts w:ascii="Arial" w:hAnsi="Arial" w:cs="Arial"/>
                <w:sz w:val="24"/>
                <w:szCs w:val="24"/>
              </w:rPr>
            </w:pPr>
            <w:r w:rsidRPr="001A2952">
              <w:rPr>
                <w:rFonts w:ascii="Arial" w:hAnsi="Arial" w:cs="Arial"/>
                <w:sz w:val="24"/>
                <w:szCs w:val="24"/>
              </w:rPr>
              <w:t>Responsible for provision of a safe laboratory environment in compliance with good laboratory practice and any applicable legislation and requirements</w:t>
            </w:r>
            <w:r>
              <w:rPr>
                <w:rFonts w:ascii="Arial" w:hAnsi="Arial" w:cs="Arial"/>
                <w:sz w:val="24"/>
                <w:szCs w:val="24"/>
              </w:rPr>
              <w:t>.</w:t>
            </w:r>
          </w:p>
          <w:p w14:paraId="010439F3" w14:textId="77777777" w:rsidR="006D6851" w:rsidRPr="00730C97" w:rsidRDefault="006D6851" w:rsidP="006D6851">
            <w:pPr>
              <w:rPr>
                <w:rFonts w:ascii="Arial" w:hAnsi="Arial" w:cs="Arial"/>
                <w:sz w:val="24"/>
                <w:szCs w:val="24"/>
              </w:rPr>
            </w:pPr>
          </w:p>
          <w:p w14:paraId="1A2FE26A" w14:textId="77777777" w:rsidR="006D6851" w:rsidRPr="00730C97" w:rsidRDefault="006D6851" w:rsidP="006D6851">
            <w:pPr>
              <w:pStyle w:val="BodyText"/>
              <w:jc w:val="left"/>
              <w:rPr>
                <w:rFonts w:cs="Arial"/>
                <w:sz w:val="24"/>
                <w:szCs w:val="24"/>
                <w:u w:val="single"/>
              </w:rPr>
            </w:pPr>
            <w:r w:rsidRPr="00730C97">
              <w:rPr>
                <w:rFonts w:cs="Arial"/>
                <w:sz w:val="24"/>
                <w:szCs w:val="24"/>
                <w:u w:val="single"/>
              </w:rPr>
              <w:t>Personal and People Development and People Management</w:t>
            </w:r>
          </w:p>
          <w:p w14:paraId="3A0DCCC2" w14:textId="77777777" w:rsidR="006D6851" w:rsidRPr="00730C97" w:rsidRDefault="006D6851" w:rsidP="006D6851">
            <w:pPr>
              <w:jc w:val="both"/>
              <w:rPr>
                <w:rFonts w:ascii="Arial" w:hAnsi="Arial" w:cs="Arial"/>
                <w:sz w:val="24"/>
                <w:szCs w:val="24"/>
              </w:rPr>
            </w:pPr>
            <w:r w:rsidRPr="00730C97">
              <w:rPr>
                <w:rFonts w:ascii="Arial" w:hAnsi="Arial" w:cs="Arial"/>
                <w:sz w:val="24"/>
                <w:szCs w:val="24"/>
              </w:rPr>
              <w:t>Develop and deliver professional development programs for laboratory staff and provide opportunities to participate in scientific or other activities of professional laboratory organisations.</w:t>
            </w:r>
          </w:p>
          <w:p w14:paraId="3E75020F" w14:textId="77777777" w:rsidR="006D6851" w:rsidRPr="00730C97" w:rsidRDefault="006D6851" w:rsidP="006D6851">
            <w:pPr>
              <w:jc w:val="both"/>
              <w:rPr>
                <w:rFonts w:ascii="Arial" w:hAnsi="Arial" w:cs="Arial"/>
                <w:sz w:val="24"/>
                <w:szCs w:val="24"/>
              </w:rPr>
            </w:pPr>
          </w:p>
          <w:p w14:paraId="29DCD7DC" w14:textId="77777777" w:rsidR="006D6851" w:rsidRPr="00730C97" w:rsidRDefault="006D6851" w:rsidP="006D6851">
            <w:pPr>
              <w:rPr>
                <w:rFonts w:ascii="Arial" w:hAnsi="Arial" w:cs="Arial"/>
                <w:sz w:val="24"/>
                <w:szCs w:val="24"/>
              </w:rPr>
            </w:pPr>
            <w:r w:rsidRPr="00730C97">
              <w:rPr>
                <w:rFonts w:ascii="Arial" w:hAnsi="Arial" w:cs="Arial"/>
                <w:sz w:val="24"/>
                <w:szCs w:val="24"/>
              </w:rPr>
              <w:t>Be actively involved in the planning, organisation and delivery of teaching for BMS staff, medical staff and other health professionals.</w:t>
            </w:r>
          </w:p>
          <w:p w14:paraId="1851E7AB" w14:textId="77777777" w:rsidR="006D6851" w:rsidRPr="00730C97" w:rsidRDefault="006D6851" w:rsidP="006D6851">
            <w:pPr>
              <w:rPr>
                <w:rFonts w:ascii="Arial" w:hAnsi="Arial" w:cs="Arial"/>
                <w:sz w:val="24"/>
                <w:szCs w:val="24"/>
              </w:rPr>
            </w:pPr>
          </w:p>
          <w:p w14:paraId="19314F4F" w14:textId="77777777" w:rsidR="006D6851" w:rsidRPr="00730C97" w:rsidRDefault="006D6851" w:rsidP="006D6851">
            <w:pPr>
              <w:rPr>
                <w:rFonts w:ascii="Arial" w:hAnsi="Arial" w:cs="Arial"/>
                <w:sz w:val="24"/>
                <w:szCs w:val="24"/>
              </w:rPr>
            </w:pPr>
            <w:r w:rsidRPr="00730C97">
              <w:rPr>
                <w:rFonts w:ascii="Arial" w:hAnsi="Arial" w:cs="Arial"/>
                <w:sz w:val="24"/>
                <w:szCs w:val="24"/>
              </w:rPr>
              <w:t>Provide training for pre-registration and senior clinical scientists in liaison with the organisers of the Scientific Training Schemes in Wales.</w:t>
            </w:r>
          </w:p>
          <w:p w14:paraId="13BC486B" w14:textId="77777777" w:rsidR="006D6851" w:rsidRPr="00730C97" w:rsidRDefault="006D6851" w:rsidP="006D6851">
            <w:pPr>
              <w:pStyle w:val="BodyText"/>
              <w:tabs>
                <w:tab w:val="left" w:pos="720"/>
              </w:tabs>
              <w:jc w:val="left"/>
              <w:rPr>
                <w:rFonts w:cs="Arial"/>
                <w:b w:val="0"/>
                <w:color w:val="808080"/>
                <w:sz w:val="24"/>
                <w:szCs w:val="24"/>
              </w:rPr>
            </w:pPr>
          </w:p>
          <w:p w14:paraId="3932E59F" w14:textId="77777777" w:rsidR="006D6851" w:rsidRPr="00730C97" w:rsidRDefault="006D6851" w:rsidP="006D6851">
            <w:pPr>
              <w:pStyle w:val="BodyText"/>
              <w:jc w:val="left"/>
              <w:rPr>
                <w:rFonts w:cs="Arial"/>
                <w:sz w:val="24"/>
                <w:szCs w:val="24"/>
                <w:u w:val="single"/>
              </w:rPr>
            </w:pPr>
            <w:r w:rsidRPr="00730C97">
              <w:rPr>
                <w:rFonts w:cs="Arial"/>
                <w:sz w:val="24"/>
                <w:szCs w:val="24"/>
                <w:u w:val="single"/>
              </w:rPr>
              <w:t>Information Processing</w:t>
            </w:r>
          </w:p>
          <w:p w14:paraId="709FD9CD" w14:textId="77777777" w:rsidR="006D6851" w:rsidRPr="00730C97" w:rsidRDefault="006D6851" w:rsidP="006D6851">
            <w:pPr>
              <w:rPr>
                <w:rFonts w:ascii="Arial" w:eastAsia="Times New Roman" w:hAnsi="Arial" w:cs="Arial"/>
                <w:sz w:val="24"/>
                <w:szCs w:val="24"/>
                <w:lang w:val="en-US" w:eastAsia="en-GB"/>
              </w:rPr>
            </w:pPr>
            <w:r w:rsidRPr="00730C97">
              <w:rPr>
                <w:rFonts w:ascii="Arial" w:eastAsia="Times New Roman" w:hAnsi="Arial" w:cs="Arial"/>
                <w:sz w:val="24"/>
                <w:szCs w:val="24"/>
                <w:lang w:val="en-US" w:eastAsia="en-GB"/>
              </w:rPr>
              <w:t>Input personally generated test results and research data.</w:t>
            </w:r>
          </w:p>
          <w:p w14:paraId="3F7393E5" w14:textId="77777777" w:rsidR="006D6851" w:rsidRPr="00730C97" w:rsidRDefault="006D6851" w:rsidP="006D6851">
            <w:pPr>
              <w:rPr>
                <w:rFonts w:ascii="Arial" w:eastAsia="Times New Roman" w:hAnsi="Arial" w:cs="Arial"/>
                <w:sz w:val="24"/>
                <w:szCs w:val="24"/>
                <w:lang w:val="en-US" w:eastAsia="en-GB"/>
              </w:rPr>
            </w:pPr>
          </w:p>
          <w:p w14:paraId="4FFD8CEF" w14:textId="77777777" w:rsidR="006D6851" w:rsidRPr="00730C97" w:rsidRDefault="006D6851" w:rsidP="006D6851">
            <w:pPr>
              <w:rPr>
                <w:rFonts w:ascii="Arial" w:eastAsia="Times New Roman" w:hAnsi="Arial" w:cs="Arial"/>
                <w:b/>
                <w:bCs/>
                <w:sz w:val="24"/>
                <w:szCs w:val="24"/>
                <w:u w:val="single"/>
                <w:lang w:val="en-US" w:eastAsia="en-GB"/>
              </w:rPr>
            </w:pPr>
            <w:r w:rsidRPr="00730C97">
              <w:rPr>
                <w:rFonts w:ascii="Arial" w:eastAsia="Times New Roman" w:hAnsi="Arial" w:cs="Arial"/>
                <w:b/>
                <w:bCs/>
                <w:sz w:val="24"/>
                <w:szCs w:val="24"/>
                <w:u w:val="single"/>
                <w:lang w:val="en-US" w:eastAsia="en-GB"/>
              </w:rPr>
              <w:t>Research and Development</w:t>
            </w:r>
          </w:p>
          <w:p w14:paraId="4D14975F" w14:textId="77777777" w:rsidR="006D6851" w:rsidRPr="00730C97" w:rsidRDefault="006D6851" w:rsidP="006D6851">
            <w:pPr>
              <w:rPr>
                <w:rFonts w:ascii="Arial" w:hAnsi="Arial" w:cs="Arial"/>
                <w:sz w:val="24"/>
                <w:szCs w:val="24"/>
              </w:rPr>
            </w:pPr>
            <w:r w:rsidRPr="00730C97">
              <w:rPr>
                <w:rFonts w:ascii="Arial" w:hAnsi="Arial" w:cs="Arial"/>
                <w:sz w:val="24"/>
                <w:szCs w:val="24"/>
              </w:rPr>
              <w:t>Be responsible for all aspects of the Research and Development activities of the department.  To ensure that all such activities are conducted in accordance with the Trust’s ethical and governance standards.</w:t>
            </w:r>
          </w:p>
          <w:p w14:paraId="29FFFC97" w14:textId="77777777" w:rsidR="006D6851" w:rsidRPr="00730C97" w:rsidRDefault="006D6851" w:rsidP="006D6851">
            <w:pPr>
              <w:rPr>
                <w:rFonts w:ascii="Arial" w:eastAsia="Times New Roman" w:hAnsi="Arial" w:cs="Arial"/>
                <w:sz w:val="24"/>
                <w:szCs w:val="24"/>
                <w:lang w:eastAsia="en-GB"/>
              </w:rPr>
            </w:pPr>
          </w:p>
          <w:p w14:paraId="5C8A07F8" w14:textId="77777777" w:rsidR="006D6851" w:rsidRPr="00730C97" w:rsidRDefault="006D6851" w:rsidP="006D6851">
            <w:pPr>
              <w:rPr>
                <w:rFonts w:ascii="Arial" w:eastAsia="Times New Roman" w:hAnsi="Arial" w:cs="Arial"/>
                <w:sz w:val="24"/>
                <w:szCs w:val="24"/>
                <w:lang w:eastAsia="en-GB"/>
              </w:rPr>
            </w:pPr>
            <w:r w:rsidRPr="00730C97">
              <w:rPr>
                <w:rFonts w:ascii="Arial" w:eastAsia="Times New Roman" w:hAnsi="Arial" w:cs="Arial"/>
                <w:sz w:val="24"/>
                <w:szCs w:val="24"/>
                <w:lang w:eastAsia="en-GB"/>
              </w:rPr>
              <w:t>Co-ordinate and implement research and development projects within Pathology (Biochemistry/Haematology/ Histology or Microbiology) and collaborate in research activities across the Health Board.  Provide expert advice regarding the clinical diagnostic (Biochemistry/Haematology/ Histology or Microbiology) aspects of the design of research projects across the Health Board.</w:t>
            </w:r>
          </w:p>
          <w:p w14:paraId="36608A23" w14:textId="77777777" w:rsidR="006D6851" w:rsidRPr="00730C97" w:rsidRDefault="006D6851" w:rsidP="006D6851">
            <w:pPr>
              <w:rPr>
                <w:rFonts w:ascii="Arial" w:hAnsi="Arial" w:cs="Arial"/>
                <w:sz w:val="24"/>
                <w:szCs w:val="24"/>
              </w:rPr>
            </w:pPr>
          </w:p>
          <w:p w14:paraId="30A040C6" w14:textId="77777777" w:rsidR="006D6851" w:rsidRPr="00730C97" w:rsidRDefault="006D6851" w:rsidP="006D6851">
            <w:pPr>
              <w:rPr>
                <w:rFonts w:ascii="Arial" w:hAnsi="Arial" w:cs="Arial"/>
                <w:sz w:val="24"/>
                <w:szCs w:val="24"/>
              </w:rPr>
            </w:pPr>
            <w:r w:rsidRPr="00730C97">
              <w:rPr>
                <w:rFonts w:ascii="Arial" w:hAnsi="Arial" w:cs="Arial"/>
                <w:sz w:val="24"/>
                <w:szCs w:val="24"/>
              </w:rPr>
              <w:t xml:space="preserve">Initiate, plan, supervise and/or personally conduct audit projects and to act on the outcomes. Be responsible for the clinical and quality audit activities of the department pertinent to the provision of the Pathology service and to be responsible for ensuring that changes in practice agreed </w:t>
            </w:r>
            <w:proofErr w:type="gramStart"/>
            <w:r w:rsidRPr="00730C97">
              <w:rPr>
                <w:rFonts w:ascii="Arial" w:hAnsi="Arial" w:cs="Arial"/>
                <w:sz w:val="24"/>
                <w:szCs w:val="24"/>
              </w:rPr>
              <w:t>as a result of</w:t>
            </w:r>
            <w:proofErr w:type="gramEnd"/>
            <w:r w:rsidRPr="00730C97">
              <w:rPr>
                <w:rFonts w:ascii="Arial" w:hAnsi="Arial" w:cs="Arial"/>
                <w:sz w:val="24"/>
                <w:szCs w:val="24"/>
              </w:rPr>
              <w:t xml:space="preserve"> audit activity are implemented. </w:t>
            </w:r>
          </w:p>
          <w:p w14:paraId="0EE1C087" w14:textId="77777777" w:rsidR="006D6851" w:rsidRPr="00730C97" w:rsidRDefault="006D6851" w:rsidP="006D6851">
            <w:pPr>
              <w:rPr>
                <w:rFonts w:ascii="Arial" w:hAnsi="Arial" w:cs="Arial"/>
                <w:sz w:val="24"/>
                <w:szCs w:val="24"/>
              </w:rPr>
            </w:pPr>
          </w:p>
          <w:p w14:paraId="05A3B14C" w14:textId="77777777" w:rsidR="006D6851" w:rsidRPr="00730C97" w:rsidRDefault="006D6851" w:rsidP="006D6851">
            <w:pPr>
              <w:rPr>
                <w:rFonts w:ascii="Arial" w:hAnsi="Arial" w:cs="Arial"/>
                <w:sz w:val="24"/>
                <w:szCs w:val="24"/>
              </w:rPr>
            </w:pPr>
            <w:r w:rsidRPr="00730C97">
              <w:rPr>
                <w:rFonts w:ascii="Arial" w:hAnsi="Arial" w:cs="Arial"/>
                <w:sz w:val="24"/>
                <w:szCs w:val="24"/>
              </w:rPr>
              <w:t xml:space="preserve">Advise other clinical colleagues and teams in the HB on the Pathology aspects of their own audit activities. </w:t>
            </w:r>
          </w:p>
          <w:p w14:paraId="73D55133" w14:textId="77777777" w:rsidR="006D6851" w:rsidRPr="00730C97" w:rsidRDefault="006D6851" w:rsidP="006D6851">
            <w:pPr>
              <w:pStyle w:val="BodyText"/>
              <w:jc w:val="left"/>
              <w:rPr>
                <w:rFonts w:cs="Arial"/>
                <w:sz w:val="24"/>
                <w:szCs w:val="24"/>
                <w:u w:val="single"/>
              </w:rPr>
            </w:pPr>
          </w:p>
          <w:p w14:paraId="59991241" w14:textId="77777777" w:rsidR="006D6851" w:rsidRPr="00730C97" w:rsidRDefault="006D6851" w:rsidP="006D6851">
            <w:pPr>
              <w:pStyle w:val="BodyText"/>
              <w:jc w:val="left"/>
              <w:rPr>
                <w:rFonts w:cs="Arial"/>
                <w:sz w:val="24"/>
                <w:szCs w:val="24"/>
                <w:u w:val="single"/>
              </w:rPr>
            </w:pPr>
            <w:r w:rsidRPr="00730C97">
              <w:rPr>
                <w:rFonts w:cs="Arial"/>
                <w:sz w:val="24"/>
                <w:szCs w:val="24"/>
                <w:u w:val="single"/>
              </w:rPr>
              <w:t>Quality</w:t>
            </w:r>
          </w:p>
          <w:p w14:paraId="605E23D9" w14:textId="77777777" w:rsidR="006D6851" w:rsidRPr="00730C97" w:rsidRDefault="006D6851" w:rsidP="006D6851">
            <w:pPr>
              <w:jc w:val="both"/>
              <w:rPr>
                <w:rFonts w:ascii="Arial" w:hAnsi="Arial" w:cs="Arial"/>
                <w:sz w:val="24"/>
                <w:szCs w:val="24"/>
              </w:rPr>
            </w:pPr>
          </w:p>
          <w:p w14:paraId="16922CAD" w14:textId="77777777" w:rsidR="006D6851" w:rsidRPr="00730C97" w:rsidRDefault="006D6851" w:rsidP="006D6851">
            <w:pPr>
              <w:jc w:val="both"/>
              <w:rPr>
                <w:rFonts w:ascii="Arial" w:hAnsi="Arial" w:cs="Arial"/>
                <w:sz w:val="24"/>
                <w:szCs w:val="24"/>
              </w:rPr>
            </w:pPr>
            <w:r w:rsidRPr="00730C97">
              <w:rPr>
                <w:rFonts w:ascii="Arial" w:hAnsi="Arial" w:cs="Arial"/>
                <w:sz w:val="24"/>
                <w:szCs w:val="24"/>
              </w:rPr>
              <w:t>Define implement and monitor standards of performance and quality improvement of the medical laboratory service(s).</w:t>
            </w:r>
          </w:p>
          <w:p w14:paraId="00C8B175" w14:textId="77777777" w:rsidR="006D6851" w:rsidRPr="00730C97" w:rsidRDefault="006D6851" w:rsidP="006D6851">
            <w:pPr>
              <w:jc w:val="both"/>
              <w:rPr>
                <w:rFonts w:ascii="Arial" w:hAnsi="Arial" w:cs="Arial"/>
                <w:sz w:val="24"/>
                <w:szCs w:val="24"/>
              </w:rPr>
            </w:pPr>
          </w:p>
          <w:p w14:paraId="2E4C895B" w14:textId="77777777" w:rsidR="006D6851" w:rsidRPr="00730C97" w:rsidRDefault="006D6851" w:rsidP="006D6851">
            <w:pPr>
              <w:rPr>
                <w:rFonts w:ascii="Arial" w:hAnsi="Arial" w:cs="Arial"/>
                <w:sz w:val="24"/>
                <w:szCs w:val="24"/>
              </w:rPr>
            </w:pPr>
            <w:r w:rsidRPr="00730C97">
              <w:rPr>
                <w:rFonts w:ascii="Arial" w:hAnsi="Arial" w:cs="Arial"/>
                <w:sz w:val="24"/>
                <w:szCs w:val="24"/>
              </w:rPr>
              <w:t xml:space="preserve">Guide the departmental quality control systems (internal and external) and to be the final arbiter on the release of clinical results. </w:t>
            </w:r>
          </w:p>
          <w:p w14:paraId="493E3636" w14:textId="77777777" w:rsidR="006D6851" w:rsidRPr="00730C97" w:rsidRDefault="006D6851" w:rsidP="006D6851">
            <w:pPr>
              <w:rPr>
                <w:rFonts w:ascii="Arial" w:hAnsi="Arial" w:cs="Arial"/>
                <w:sz w:val="24"/>
                <w:szCs w:val="24"/>
              </w:rPr>
            </w:pPr>
          </w:p>
          <w:p w14:paraId="72B285E6" w14:textId="77777777" w:rsidR="006D6851" w:rsidRPr="00730C97" w:rsidRDefault="006D6851" w:rsidP="006D6851">
            <w:pPr>
              <w:rPr>
                <w:rFonts w:ascii="Arial" w:hAnsi="Arial" w:cs="Arial"/>
                <w:sz w:val="24"/>
                <w:szCs w:val="24"/>
              </w:rPr>
            </w:pPr>
            <w:r w:rsidRPr="00730C97">
              <w:rPr>
                <w:rFonts w:ascii="Arial" w:hAnsi="Arial" w:cs="Arial"/>
                <w:sz w:val="24"/>
                <w:szCs w:val="24"/>
              </w:rPr>
              <w:t>Respond in a timely fashion to external schemes on issues of poor performance and ensure that robust investigations are undertaken.</w:t>
            </w:r>
          </w:p>
          <w:p w14:paraId="45C7CDA1" w14:textId="77777777" w:rsidR="006D6851" w:rsidRPr="00730C97" w:rsidRDefault="006D6851" w:rsidP="006D6851">
            <w:pPr>
              <w:rPr>
                <w:rFonts w:ascii="Arial" w:hAnsi="Arial" w:cs="Arial"/>
                <w:sz w:val="24"/>
                <w:szCs w:val="24"/>
              </w:rPr>
            </w:pPr>
          </w:p>
          <w:p w14:paraId="1D2863BF" w14:textId="77777777" w:rsidR="006D6851" w:rsidRPr="00730C97" w:rsidRDefault="006D6851" w:rsidP="006D6851">
            <w:pPr>
              <w:pStyle w:val="BodyText"/>
              <w:jc w:val="left"/>
              <w:rPr>
                <w:rFonts w:cs="Arial"/>
                <w:b w:val="0"/>
                <w:color w:val="808080"/>
                <w:sz w:val="24"/>
                <w:szCs w:val="24"/>
              </w:rPr>
            </w:pPr>
            <w:r w:rsidRPr="00730C97">
              <w:rPr>
                <w:rFonts w:cs="Arial"/>
                <w:b w:val="0"/>
                <w:sz w:val="24"/>
                <w:szCs w:val="24"/>
                <w:lang w:val="en-GB"/>
              </w:rPr>
              <w:t xml:space="preserve">Have overall responsibility for the maintenance of the department’s Quality Management and Accreditation status. </w:t>
            </w:r>
          </w:p>
          <w:p w14:paraId="31874A17" w14:textId="77777777" w:rsidR="006D6851" w:rsidRPr="00730C97" w:rsidRDefault="006D6851" w:rsidP="006D6851">
            <w:pPr>
              <w:pStyle w:val="BodyText"/>
              <w:jc w:val="left"/>
              <w:rPr>
                <w:rFonts w:cs="Arial"/>
                <w:b w:val="0"/>
                <w:sz w:val="24"/>
                <w:szCs w:val="24"/>
                <w:lang w:val="en-GB"/>
              </w:rPr>
            </w:pPr>
          </w:p>
          <w:p w14:paraId="2E321492" w14:textId="77777777" w:rsidR="006D6851" w:rsidRPr="00730C97" w:rsidRDefault="006D6851" w:rsidP="006D6851">
            <w:pPr>
              <w:pStyle w:val="BodyText"/>
              <w:jc w:val="left"/>
              <w:rPr>
                <w:rFonts w:cs="Arial"/>
                <w:b w:val="0"/>
                <w:sz w:val="24"/>
                <w:szCs w:val="24"/>
                <w:lang w:val="en-GB"/>
              </w:rPr>
            </w:pPr>
            <w:r w:rsidRPr="00730C97">
              <w:rPr>
                <w:rFonts w:cs="Arial"/>
                <w:b w:val="0"/>
                <w:sz w:val="24"/>
                <w:szCs w:val="24"/>
                <w:lang w:val="en-GB"/>
              </w:rPr>
              <w:t>Be responsible for External Quality Assessment performance</w:t>
            </w:r>
          </w:p>
          <w:p w14:paraId="524BF211" w14:textId="77777777" w:rsidR="006D6851" w:rsidRPr="00730C97" w:rsidRDefault="006D6851" w:rsidP="006D6851">
            <w:pPr>
              <w:rPr>
                <w:rFonts w:ascii="Arial" w:hAnsi="Arial" w:cs="Arial"/>
                <w:sz w:val="24"/>
                <w:szCs w:val="24"/>
              </w:rPr>
            </w:pPr>
          </w:p>
          <w:p w14:paraId="46924586" w14:textId="77777777" w:rsidR="006D6851" w:rsidRPr="00730C97" w:rsidRDefault="006D6851" w:rsidP="006D6851">
            <w:pPr>
              <w:rPr>
                <w:rFonts w:ascii="Arial" w:hAnsi="Arial" w:cs="Arial"/>
                <w:sz w:val="24"/>
                <w:szCs w:val="24"/>
              </w:rPr>
            </w:pPr>
            <w:r w:rsidRPr="00730C97">
              <w:rPr>
                <w:rFonts w:ascii="Arial" w:hAnsi="Arial" w:cs="Arial"/>
                <w:sz w:val="24"/>
                <w:szCs w:val="24"/>
              </w:rPr>
              <w:t>Be responsible for ensuring the appropriateness, timeliness and quality of the Pathology service is maintained as confirmed by continued compliance with external accreditation standards e.g. United Kingdom Accreditation Standards (UKAS) or equivalent body.</w:t>
            </w:r>
          </w:p>
          <w:p w14:paraId="0C972A3D" w14:textId="4A941C78" w:rsidR="006D6851" w:rsidRPr="004B05C5" w:rsidRDefault="006D6851" w:rsidP="006D6851">
            <w:pPr>
              <w:rPr>
                <w:rFonts w:ascii="Arial" w:hAnsi="Arial" w:cs="Arial"/>
                <w:b/>
                <w:bCs/>
                <w:i/>
                <w:iCs/>
                <w:color w:val="000000" w:themeColor="text1"/>
                <w:sz w:val="24"/>
                <w:szCs w:val="24"/>
                <w:u w:val="single"/>
              </w:rPr>
            </w:pPr>
          </w:p>
        </w:tc>
      </w:tr>
      <w:tr w:rsidR="006D6851" w:rsidRPr="005203F9" w14:paraId="304759EA" w14:textId="77777777" w:rsidTr="00FC4F16">
        <w:tc>
          <w:tcPr>
            <w:tcW w:w="5000" w:type="pct"/>
            <w:gridSpan w:val="3"/>
            <w:shd w:val="clear" w:color="auto" w:fill="3A4972"/>
          </w:tcPr>
          <w:p w14:paraId="0021EB2A" w14:textId="6EBCE9BB" w:rsidR="006D6851" w:rsidRPr="005203F9" w:rsidRDefault="006D6851" w:rsidP="006D6851">
            <w:pPr>
              <w:pStyle w:val="Heading2"/>
            </w:pPr>
            <w:bookmarkStart w:id="5" w:name="_Hlk148604444"/>
            <w:r>
              <w:lastRenderedPageBreak/>
              <w:t>PERSON SPECIFICATION</w:t>
            </w:r>
          </w:p>
        </w:tc>
      </w:tr>
      <w:tr w:rsidR="006D6851" w:rsidRPr="005203F9" w14:paraId="03DD31B7" w14:textId="77777777" w:rsidTr="00FC4F16">
        <w:tc>
          <w:tcPr>
            <w:tcW w:w="5000" w:type="pct"/>
            <w:gridSpan w:val="3"/>
            <w:shd w:val="clear" w:color="auto" w:fill="3A4972"/>
          </w:tcPr>
          <w:p w14:paraId="594D41AB" w14:textId="04C388D4" w:rsidR="006D6851" w:rsidRPr="005203F9" w:rsidRDefault="006D6851" w:rsidP="006D6851">
            <w:pPr>
              <w:pStyle w:val="Heading2"/>
              <w:tabs>
                <w:tab w:val="center" w:pos="7586"/>
              </w:tabs>
            </w:pPr>
            <w:bookmarkStart w:id="6" w:name="_Hlk148604390"/>
            <w:bookmarkStart w:id="7" w:name="_Hlk148604307"/>
            <w:bookmarkEnd w:id="5"/>
            <w:r w:rsidRPr="005203F9">
              <w:t>Qualifications and Knowledge</w:t>
            </w:r>
            <w:r>
              <w:tab/>
            </w:r>
          </w:p>
        </w:tc>
      </w:tr>
      <w:bookmarkEnd w:id="6"/>
      <w:tr w:rsidR="006D6851" w14:paraId="3087D5AA" w14:textId="77777777" w:rsidTr="00117B66">
        <w:tc>
          <w:tcPr>
            <w:tcW w:w="5000" w:type="pct"/>
            <w:gridSpan w:val="3"/>
            <w:tcMar>
              <w:top w:w="57" w:type="dxa"/>
              <w:bottom w:w="57" w:type="dxa"/>
            </w:tcMar>
          </w:tcPr>
          <w:p w14:paraId="702F4A1C" w14:textId="77777777" w:rsidR="00586B27" w:rsidRPr="001856C3" w:rsidRDefault="00586B27" w:rsidP="00586B27">
            <w:pPr>
              <w:pStyle w:val="Heading3"/>
            </w:pPr>
            <w:r w:rsidRPr="00730C97">
              <w:t>Essential</w:t>
            </w:r>
          </w:p>
          <w:p w14:paraId="613B120D" w14:textId="398FB872" w:rsidR="00586B27" w:rsidRPr="001856C3" w:rsidRDefault="005242D3" w:rsidP="00586B27">
            <w:pPr>
              <w:rPr>
                <w:rFonts w:ascii="Arial" w:hAnsi="Arial" w:cs="Arial"/>
              </w:rPr>
            </w:pPr>
            <w:r>
              <w:rPr>
                <w:rFonts w:ascii="Arial" w:hAnsi="Arial" w:cs="Arial"/>
              </w:rPr>
              <w:t xml:space="preserve">Relevant </w:t>
            </w:r>
            <w:proofErr w:type="gramStart"/>
            <w:r w:rsidR="00586B27" w:rsidRPr="001856C3">
              <w:rPr>
                <w:rFonts w:ascii="Arial" w:hAnsi="Arial" w:cs="Arial"/>
              </w:rPr>
              <w:t>Master’s</w:t>
            </w:r>
            <w:proofErr w:type="gramEnd"/>
            <w:r w:rsidR="00586B27" w:rsidRPr="001856C3">
              <w:rPr>
                <w:rFonts w:ascii="Arial" w:hAnsi="Arial" w:cs="Arial"/>
              </w:rPr>
              <w:t xml:space="preserve"> degree </w:t>
            </w:r>
          </w:p>
          <w:p w14:paraId="32305C8F" w14:textId="31A058C2" w:rsidR="00586B27" w:rsidRPr="001856C3" w:rsidRDefault="00586B27" w:rsidP="00586B27">
            <w:pPr>
              <w:pStyle w:val="Default"/>
              <w:rPr>
                <w:color w:val="auto"/>
              </w:rPr>
            </w:pPr>
            <w:r w:rsidRPr="001856C3">
              <w:rPr>
                <w:color w:val="auto"/>
              </w:rPr>
              <w:t>or relevant p</w:t>
            </w:r>
            <w:r w:rsidR="005242D3">
              <w:rPr>
                <w:color w:val="auto"/>
              </w:rPr>
              <w:t>athology</w:t>
            </w:r>
            <w:r w:rsidRPr="001856C3">
              <w:rPr>
                <w:color w:val="auto"/>
              </w:rPr>
              <w:t xml:space="preserve"> knowledge, and specialist and practical experience equivalent to that required for a post-graduate diploma.</w:t>
            </w:r>
          </w:p>
          <w:p w14:paraId="045B99A4" w14:textId="77777777" w:rsidR="00586B27" w:rsidRPr="00730C97" w:rsidRDefault="00586B27" w:rsidP="00586B27">
            <w:pPr>
              <w:pStyle w:val="Default"/>
            </w:pPr>
            <w:r w:rsidRPr="00730C97">
              <w:t>Registration with the Health and Care Professions Council (HCPC).</w:t>
            </w:r>
          </w:p>
          <w:p w14:paraId="4921EB30" w14:textId="77777777" w:rsidR="00586B27" w:rsidRPr="00730C97" w:rsidRDefault="00586B27" w:rsidP="00586B27">
            <w:pPr>
              <w:pStyle w:val="Default"/>
            </w:pPr>
            <w:r>
              <w:t xml:space="preserve">Additional higher specialist training, such as </w:t>
            </w:r>
            <w:proofErr w:type="spellStart"/>
            <w:r w:rsidRPr="00730C97">
              <w:t>FRCPath</w:t>
            </w:r>
            <w:proofErr w:type="spellEnd"/>
            <w:r w:rsidRPr="00730C97">
              <w:t xml:space="preserve"> by examination in Pathology Discipline, or evidence of equivalent qualification, or evidence of experience and achievement at the similar </w:t>
            </w:r>
            <w:r>
              <w:t xml:space="preserve">higher specialist </w:t>
            </w:r>
            <w:r w:rsidRPr="00730C97">
              <w:t>level.</w:t>
            </w:r>
          </w:p>
          <w:p w14:paraId="35487CA3" w14:textId="77777777" w:rsidR="00586B27" w:rsidRPr="00730C97" w:rsidRDefault="00586B27" w:rsidP="00586B27">
            <w:pPr>
              <w:pStyle w:val="Default"/>
            </w:pPr>
            <w:r w:rsidRPr="00730C97">
              <w:t>Knowledge and experience of Clinical Diagnostic processes.</w:t>
            </w:r>
          </w:p>
          <w:p w14:paraId="38E237C8" w14:textId="77777777" w:rsidR="00586B27" w:rsidRPr="00730C97" w:rsidRDefault="00586B27" w:rsidP="00586B27">
            <w:pPr>
              <w:pStyle w:val="Default"/>
            </w:pPr>
            <w:r w:rsidRPr="00730C97">
              <w:t>Broad range of IT skills.</w:t>
            </w:r>
          </w:p>
          <w:p w14:paraId="5982C0D5" w14:textId="77777777" w:rsidR="00586B27" w:rsidRPr="00730C97" w:rsidRDefault="00586B27" w:rsidP="00586B27">
            <w:pPr>
              <w:pStyle w:val="Default"/>
            </w:pPr>
            <w:r w:rsidRPr="00730C97">
              <w:t>Knowledge of the importance of evidence-based practice.</w:t>
            </w:r>
          </w:p>
          <w:p w14:paraId="082C88AB" w14:textId="77777777" w:rsidR="00586B27" w:rsidRPr="00730C97" w:rsidRDefault="00586B27" w:rsidP="00586B27">
            <w:pPr>
              <w:rPr>
                <w:rFonts w:ascii="Arial" w:hAnsi="Arial" w:cs="Arial"/>
                <w:sz w:val="24"/>
                <w:szCs w:val="24"/>
              </w:rPr>
            </w:pPr>
          </w:p>
          <w:p w14:paraId="2F83C111" w14:textId="77777777" w:rsidR="00586B27" w:rsidRPr="00730C97" w:rsidRDefault="00586B27" w:rsidP="00586B27">
            <w:pPr>
              <w:pStyle w:val="Heading3"/>
            </w:pPr>
            <w:r w:rsidRPr="00730C97">
              <w:t>Desirable</w:t>
            </w:r>
          </w:p>
          <w:p w14:paraId="6C9284D0" w14:textId="77777777" w:rsidR="00586B27" w:rsidRPr="00730C97" w:rsidRDefault="00586B27" w:rsidP="00586B27">
            <w:pPr>
              <w:rPr>
                <w:rFonts w:ascii="Arial" w:hAnsi="Arial" w:cs="Arial"/>
                <w:noProof/>
                <w:sz w:val="24"/>
                <w:szCs w:val="24"/>
              </w:rPr>
            </w:pPr>
            <w:r w:rsidRPr="00730C97">
              <w:rPr>
                <w:rFonts w:ascii="Arial" w:hAnsi="Arial" w:cs="Arial"/>
                <w:noProof/>
                <w:sz w:val="24"/>
                <w:szCs w:val="24"/>
              </w:rPr>
              <w:t>PhD.</w:t>
            </w:r>
          </w:p>
          <w:p w14:paraId="4BFDFF05" w14:textId="77777777" w:rsidR="00586B27" w:rsidRPr="00730C97" w:rsidRDefault="00586B27" w:rsidP="00586B27">
            <w:pPr>
              <w:rPr>
                <w:rFonts w:ascii="Arial" w:hAnsi="Arial" w:cs="Arial"/>
                <w:noProof/>
                <w:sz w:val="24"/>
                <w:szCs w:val="24"/>
              </w:rPr>
            </w:pPr>
            <w:r w:rsidRPr="00730C97">
              <w:rPr>
                <w:rFonts w:ascii="Arial" w:hAnsi="Arial" w:cs="Arial"/>
                <w:noProof/>
                <w:sz w:val="24"/>
                <w:szCs w:val="24"/>
              </w:rPr>
              <w:t>Formal Management Qualification.</w:t>
            </w:r>
          </w:p>
          <w:p w14:paraId="47C041B7" w14:textId="77777777" w:rsidR="006D6851" w:rsidRDefault="006D6851" w:rsidP="00586B27">
            <w:pPr>
              <w:pStyle w:val="Heading3"/>
            </w:pPr>
          </w:p>
          <w:p w14:paraId="35F7F5FB" w14:textId="77777777" w:rsidR="00937EBD" w:rsidRDefault="00937EBD" w:rsidP="00937EBD"/>
          <w:p w14:paraId="612055C8" w14:textId="77777777" w:rsidR="00937EBD" w:rsidRPr="00937EBD" w:rsidRDefault="00937EBD" w:rsidP="00937EBD"/>
        </w:tc>
      </w:tr>
      <w:tr w:rsidR="006D6851" w:rsidRPr="005203F9" w14:paraId="48D01D69" w14:textId="77777777" w:rsidTr="00FC4F16">
        <w:tc>
          <w:tcPr>
            <w:tcW w:w="5000" w:type="pct"/>
            <w:gridSpan w:val="3"/>
            <w:shd w:val="clear" w:color="auto" w:fill="3A4972"/>
          </w:tcPr>
          <w:p w14:paraId="55B62C58" w14:textId="3870F8AD" w:rsidR="006D6851" w:rsidRPr="005203F9" w:rsidRDefault="006D6851" w:rsidP="006D6851">
            <w:pPr>
              <w:pStyle w:val="Heading2"/>
            </w:pPr>
            <w:bookmarkStart w:id="8" w:name="_Hlk148604455"/>
            <w:r w:rsidRPr="005203F9">
              <w:t>Experience</w:t>
            </w:r>
          </w:p>
        </w:tc>
      </w:tr>
      <w:bookmarkEnd w:id="8"/>
      <w:tr w:rsidR="006D6851" w14:paraId="7412DCBA" w14:textId="77777777" w:rsidTr="00117B66">
        <w:tc>
          <w:tcPr>
            <w:tcW w:w="5000" w:type="pct"/>
            <w:gridSpan w:val="3"/>
            <w:tcMar>
              <w:top w:w="57" w:type="dxa"/>
              <w:bottom w:w="57" w:type="dxa"/>
            </w:tcMar>
          </w:tcPr>
          <w:p w14:paraId="069611D5" w14:textId="42006629" w:rsidR="006D6851" w:rsidRDefault="00BC226D" w:rsidP="006D6851">
            <w:pPr>
              <w:rPr>
                <w:rFonts w:ascii="Arial" w:hAnsi="Arial" w:cs="Arial"/>
                <w:b/>
                <w:bCs/>
                <w:sz w:val="24"/>
                <w:szCs w:val="24"/>
              </w:rPr>
            </w:pPr>
            <w:r>
              <w:rPr>
                <w:rFonts w:ascii="Arial" w:hAnsi="Arial" w:cs="Arial"/>
                <w:b/>
                <w:bCs/>
                <w:sz w:val="24"/>
                <w:szCs w:val="24"/>
              </w:rPr>
              <w:t>Essential</w:t>
            </w:r>
          </w:p>
          <w:p w14:paraId="271A7549" w14:textId="77777777" w:rsidR="00E1721F" w:rsidRPr="00730C97" w:rsidRDefault="00E1721F" w:rsidP="00E1721F">
            <w:pPr>
              <w:pStyle w:val="Default"/>
            </w:pPr>
            <w:r w:rsidRPr="00730C97">
              <w:lastRenderedPageBreak/>
              <w:t>Significant experience as a registered Clinical Scientist.</w:t>
            </w:r>
          </w:p>
          <w:p w14:paraId="3D123841" w14:textId="77777777" w:rsidR="00E1721F" w:rsidRPr="00730C97" w:rsidRDefault="00E1721F" w:rsidP="00E1721F">
            <w:pPr>
              <w:pStyle w:val="Default"/>
            </w:pPr>
            <w:r w:rsidRPr="00730C97">
              <w:t>Evidence of thorough and broad training and experience in clinical diagnostics.</w:t>
            </w:r>
          </w:p>
          <w:p w14:paraId="7F04DB11" w14:textId="77777777" w:rsidR="00E1721F" w:rsidRPr="00730C97" w:rsidRDefault="00E1721F" w:rsidP="00E1721F">
            <w:pPr>
              <w:pStyle w:val="Default"/>
            </w:pPr>
            <w:r w:rsidRPr="00730C97">
              <w:t>To have attained a good record of achievement in research, development and audit activities through presentations at national and international conferences and publication in peer-reviewed journals.</w:t>
            </w:r>
          </w:p>
          <w:p w14:paraId="661CA5D5" w14:textId="77777777" w:rsidR="006D6851" w:rsidRDefault="006D6851" w:rsidP="006D6851">
            <w:pPr>
              <w:rPr>
                <w:rFonts w:ascii="Arial" w:hAnsi="Arial" w:cs="Arial"/>
                <w:sz w:val="24"/>
                <w:szCs w:val="24"/>
              </w:rPr>
            </w:pPr>
          </w:p>
        </w:tc>
      </w:tr>
      <w:tr w:rsidR="006D6851" w:rsidRPr="005203F9" w14:paraId="325052FE" w14:textId="77777777" w:rsidTr="00E12075">
        <w:tc>
          <w:tcPr>
            <w:tcW w:w="5000" w:type="pct"/>
            <w:gridSpan w:val="3"/>
            <w:shd w:val="clear" w:color="auto" w:fill="3A4972"/>
          </w:tcPr>
          <w:p w14:paraId="43B5D8F0" w14:textId="4C36D9E3" w:rsidR="006D6851" w:rsidRPr="005203F9" w:rsidRDefault="006D6851" w:rsidP="006D6851">
            <w:pPr>
              <w:pStyle w:val="Heading2"/>
            </w:pPr>
            <w:bookmarkStart w:id="9" w:name="_Hlk148604486"/>
            <w:r w:rsidRPr="005203F9">
              <w:lastRenderedPageBreak/>
              <w:t>Skills and Attributes</w:t>
            </w:r>
          </w:p>
        </w:tc>
      </w:tr>
      <w:bookmarkEnd w:id="9"/>
      <w:tr w:rsidR="006D6851" w14:paraId="3E3592A5" w14:textId="77777777" w:rsidTr="00117B66">
        <w:tc>
          <w:tcPr>
            <w:tcW w:w="5000" w:type="pct"/>
            <w:gridSpan w:val="3"/>
            <w:tcMar>
              <w:top w:w="57" w:type="dxa"/>
              <w:bottom w:w="57" w:type="dxa"/>
            </w:tcMar>
          </w:tcPr>
          <w:p w14:paraId="215151F5" w14:textId="77777777" w:rsidR="006D6851" w:rsidRDefault="00E1721F" w:rsidP="006D6851">
            <w:pPr>
              <w:rPr>
                <w:rFonts w:ascii="Arial" w:hAnsi="Arial" w:cs="Arial"/>
                <w:b/>
                <w:bCs/>
                <w:color w:val="000000" w:themeColor="text1"/>
                <w:sz w:val="24"/>
                <w:szCs w:val="24"/>
              </w:rPr>
            </w:pPr>
            <w:r>
              <w:rPr>
                <w:rFonts w:ascii="Arial" w:hAnsi="Arial" w:cs="Arial"/>
                <w:b/>
                <w:bCs/>
                <w:color w:val="000000" w:themeColor="text1"/>
                <w:sz w:val="24"/>
                <w:szCs w:val="24"/>
              </w:rPr>
              <w:t>Essential</w:t>
            </w:r>
          </w:p>
          <w:p w14:paraId="0851797A" w14:textId="77777777" w:rsidR="00873D2C" w:rsidRPr="00730C97" w:rsidRDefault="00873D2C" w:rsidP="00873D2C">
            <w:pPr>
              <w:tabs>
                <w:tab w:val="left" w:pos="-1440"/>
                <w:tab w:val="left" w:pos="-720"/>
                <w:tab w:val="left" w:pos="0"/>
                <w:tab w:val="left" w:pos="720"/>
                <w:tab w:val="left" w:pos="1072"/>
                <w:tab w:val="left" w:pos="1440"/>
                <w:tab w:val="left" w:pos="1805"/>
                <w:tab w:val="left" w:pos="2160"/>
                <w:tab w:val="left" w:pos="2880"/>
                <w:tab w:val="left" w:pos="3018"/>
                <w:tab w:val="left" w:pos="3600"/>
              </w:tabs>
              <w:suppressAutoHyphens/>
              <w:rPr>
                <w:rFonts w:ascii="Arial" w:hAnsi="Arial" w:cs="Arial"/>
                <w:sz w:val="24"/>
                <w:szCs w:val="24"/>
              </w:rPr>
            </w:pPr>
            <w:r w:rsidRPr="00730C97">
              <w:rPr>
                <w:rFonts w:ascii="Arial" w:hAnsi="Arial" w:cs="Arial"/>
                <w:noProof/>
                <w:sz w:val="24"/>
                <w:szCs w:val="24"/>
              </w:rPr>
              <w:t>Ability to demonstrate effective leadership skills.</w:t>
            </w:r>
          </w:p>
          <w:p w14:paraId="38ADE93B" w14:textId="77777777" w:rsidR="00873D2C" w:rsidRPr="00730C97" w:rsidRDefault="00873D2C" w:rsidP="00873D2C">
            <w:pPr>
              <w:tabs>
                <w:tab w:val="left" w:pos="-1440"/>
                <w:tab w:val="left" w:pos="-720"/>
                <w:tab w:val="left" w:pos="0"/>
                <w:tab w:val="left" w:pos="720"/>
                <w:tab w:val="left" w:pos="1072"/>
                <w:tab w:val="left" w:pos="1440"/>
                <w:tab w:val="left" w:pos="1805"/>
                <w:tab w:val="left" w:pos="2160"/>
                <w:tab w:val="left" w:pos="2880"/>
                <w:tab w:val="left" w:pos="3018"/>
                <w:tab w:val="left" w:pos="3600"/>
              </w:tabs>
              <w:suppressAutoHyphens/>
              <w:rPr>
                <w:rFonts w:ascii="Arial" w:hAnsi="Arial" w:cs="Arial"/>
                <w:sz w:val="24"/>
                <w:szCs w:val="24"/>
              </w:rPr>
            </w:pPr>
            <w:r w:rsidRPr="00730C97">
              <w:rPr>
                <w:rFonts w:ascii="Arial" w:hAnsi="Arial" w:cs="Arial"/>
                <w:sz w:val="24"/>
                <w:szCs w:val="24"/>
              </w:rPr>
              <w:t>Able to adapt to situations and handle people of all capabilities and attitudes.</w:t>
            </w:r>
          </w:p>
          <w:p w14:paraId="02D940D9" w14:textId="77777777" w:rsidR="00873D2C" w:rsidRPr="00730C97" w:rsidRDefault="00873D2C" w:rsidP="00873D2C">
            <w:pPr>
              <w:rPr>
                <w:rFonts w:ascii="Arial" w:hAnsi="Arial" w:cs="Arial"/>
                <w:spacing w:val="-2"/>
                <w:sz w:val="24"/>
                <w:szCs w:val="24"/>
              </w:rPr>
            </w:pPr>
            <w:r w:rsidRPr="00730C97">
              <w:rPr>
                <w:rFonts w:ascii="Arial" w:hAnsi="Arial" w:cs="Arial"/>
                <w:spacing w:val="-2"/>
                <w:sz w:val="24"/>
                <w:szCs w:val="24"/>
              </w:rPr>
              <w:t>Effective interpersonal and influencing skills.</w:t>
            </w:r>
          </w:p>
          <w:p w14:paraId="63997216" w14:textId="77777777" w:rsidR="00873D2C" w:rsidRPr="00730C97" w:rsidRDefault="00873D2C" w:rsidP="00873D2C">
            <w:pPr>
              <w:rPr>
                <w:rFonts w:ascii="Arial" w:hAnsi="Arial" w:cs="Arial"/>
                <w:noProof/>
                <w:sz w:val="24"/>
                <w:szCs w:val="24"/>
              </w:rPr>
            </w:pPr>
            <w:r w:rsidRPr="00730C97">
              <w:rPr>
                <w:rFonts w:ascii="Arial" w:hAnsi="Arial" w:cs="Arial"/>
                <w:noProof/>
                <w:sz w:val="24"/>
                <w:szCs w:val="24"/>
              </w:rPr>
              <w:t>Ability to demonstrate advanced clinical reasoning and resolution.</w:t>
            </w:r>
          </w:p>
          <w:p w14:paraId="10BAAB1C" w14:textId="77777777" w:rsidR="00873D2C" w:rsidRPr="00730C97" w:rsidRDefault="00873D2C" w:rsidP="00873D2C">
            <w:pPr>
              <w:rPr>
                <w:rFonts w:ascii="Arial" w:hAnsi="Arial" w:cs="Arial"/>
                <w:noProof/>
                <w:sz w:val="24"/>
                <w:szCs w:val="24"/>
              </w:rPr>
            </w:pPr>
            <w:r w:rsidRPr="00730C97">
              <w:rPr>
                <w:rFonts w:ascii="Arial" w:hAnsi="Arial" w:cs="Arial"/>
                <w:noProof/>
                <w:sz w:val="24"/>
                <w:szCs w:val="24"/>
              </w:rPr>
              <w:t>Ability to plan and implement short / medium / long term startegic plans for service delivery.</w:t>
            </w:r>
          </w:p>
          <w:p w14:paraId="644317FA" w14:textId="77777777" w:rsidR="00873D2C" w:rsidRPr="00730C97" w:rsidRDefault="00873D2C" w:rsidP="00873D2C">
            <w:pPr>
              <w:rPr>
                <w:rFonts w:ascii="Arial" w:hAnsi="Arial" w:cs="Arial"/>
                <w:noProof/>
                <w:sz w:val="24"/>
                <w:szCs w:val="24"/>
              </w:rPr>
            </w:pPr>
            <w:r w:rsidRPr="00730C97">
              <w:rPr>
                <w:rFonts w:ascii="Arial" w:hAnsi="Arial" w:cs="Arial"/>
                <w:noProof/>
                <w:sz w:val="24"/>
                <w:szCs w:val="24"/>
              </w:rPr>
              <w:t>Ability to prioritise, to make judgements involving a range of highly complex situations requiring analysis and interpretation where expert opinion is required.</w:t>
            </w:r>
          </w:p>
          <w:p w14:paraId="7CFBC49B" w14:textId="77777777" w:rsidR="00873D2C" w:rsidRPr="00730C97" w:rsidRDefault="00873D2C" w:rsidP="00873D2C">
            <w:pPr>
              <w:rPr>
                <w:rFonts w:ascii="Arial" w:eastAsia="Times New Roman" w:hAnsi="Arial" w:cs="Arial"/>
                <w:sz w:val="24"/>
                <w:szCs w:val="24"/>
                <w:lang w:val="en-US" w:eastAsia="en-GB"/>
              </w:rPr>
            </w:pPr>
            <w:r w:rsidRPr="00730C97">
              <w:rPr>
                <w:rFonts w:ascii="Arial" w:hAnsi="Arial" w:cs="Arial"/>
                <w:noProof/>
                <w:sz w:val="24"/>
                <w:szCs w:val="24"/>
              </w:rPr>
              <w:t>Ability to work under pressure.</w:t>
            </w:r>
          </w:p>
          <w:p w14:paraId="61B27900" w14:textId="77777777" w:rsidR="00873D2C" w:rsidRPr="00730C97" w:rsidRDefault="00873D2C" w:rsidP="00873D2C">
            <w:pPr>
              <w:rPr>
                <w:rFonts w:ascii="Arial" w:eastAsia="Times New Roman" w:hAnsi="Arial" w:cs="Arial"/>
                <w:sz w:val="24"/>
                <w:szCs w:val="24"/>
                <w:lang w:val="en-US" w:eastAsia="en-GB"/>
              </w:rPr>
            </w:pPr>
            <w:r w:rsidRPr="00730C97">
              <w:rPr>
                <w:rFonts w:ascii="Arial" w:eastAsia="Times New Roman" w:hAnsi="Arial" w:cs="Arial"/>
                <w:sz w:val="24"/>
                <w:szCs w:val="24"/>
                <w:lang w:val="en-US" w:eastAsia="en-GB"/>
              </w:rPr>
              <w:t xml:space="preserve">Proficient in the use of the HDUHB Pathology Information system(s) e.g. LIMS, WCP, Q-Pulse, POCT software </w:t>
            </w:r>
            <w:proofErr w:type="spellStart"/>
            <w:r w:rsidRPr="00730C97">
              <w:rPr>
                <w:rFonts w:ascii="Arial" w:eastAsia="Times New Roman" w:hAnsi="Arial" w:cs="Arial"/>
                <w:sz w:val="24"/>
                <w:szCs w:val="24"/>
                <w:lang w:val="en-US" w:eastAsia="en-GB"/>
              </w:rPr>
              <w:t>etc</w:t>
            </w:r>
            <w:proofErr w:type="spellEnd"/>
            <w:r w:rsidRPr="00730C97">
              <w:rPr>
                <w:rFonts w:ascii="Arial" w:eastAsia="Times New Roman" w:hAnsi="Arial" w:cs="Arial"/>
                <w:sz w:val="24"/>
                <w:szCs w:val="24"/>
                <w:lang w:val="en-US" w:eastAsia="en-GB"/>
              </w:rPr>
              <w:t xml:space="preserve"> and in the use of e-based Quality Assurance Schemes (NEQAS, WEQAS etc.).</w:t>
            </w:r>
          </w:p>
          <w:p w14:paraId="12AAD18C" w14:textId="4B3D436F" w:rsidR="00E1721F" w:rsidRPr="00E1721F" w:rsidRDefault="00E1721F" w:rsidP="006D6851">
            <w:pPr>
              <w:rPr>
                <w:rFonts w:ascii="Arial" w:hAnsi="Arial" w:cs="Arial"/>
                <w:b/>
                <w:bCs/>
                <w:color w:val="000000" w:themeColor="text1"/>
                <w:sz w:val="24"/>
                <w:szCs w:val="24"/>
              </w:rPr>
            </w:pPr>
          </w:p>
        </w:tc>
      </w:tr>
      <w:tr w:rsidR="006D6851" w:rsidRPr="005203F9" w14:paraId="5F8F4AA5" w14:textId="77777777" w:rsidTr="00E12075">
        <w:tc>
          <w:tcPr>
            <w:tcW w:w="5000" w:type="pct"/>
            <w:gridSpan w:val="3"/>
            <w:shd w:val="clear" w:color="auto" w:fill="3A4972"/>
          </w:tcPr>
          <w:p w14:paraId="2A8C330D" w14:textId="67E1DF00" w:rsidR="006D6851" w:rsidRPr="005203F9" w:rsidRDefault="006D6851" w:rsidP="006D6851">
            <w:pPr>
              <w:pStyle w:val="Heading2"/>
            </w:pPr>
            <w:bookmarkStart w:id="10" w:name="_Hlk148604582"/>
            <w:r w:rsidRPr="005203F9">
              <w:t>Other</w:t>
            </w:r>
          </w:p>
        </w:tc>
      </w:tr>
      <w:bookmarkEnd w:id="10"/>
      <w:tr w:rsidR="006D6851" w14:paraId="5CDC0614" w14:textId="77777777" w:rsidTr="005203F9">
        <w:trPr>
          <w:trHeight w:val="627"/>
        </w:trPr>
        <w:tc>
          <w:tcPr>
            <w:tcW w:w="5000" w:type="pct"/>
            <w:gridSpan w:val="3"/>
            <w:tcMar>
              <w:top w:w="57" w:type="dxa"/>
              <w:bottom w:w="57" w:type="dxa"/>
            </w:tcMar>
          </w:tcPr>
          <w:p w14:paraId="743608AC" w14:textId="77777777" w:rsidR="00937EBD" w:rsidRPr="00730C97" w:rsidRDefault="00937EBD" w:rsidP="00937EBD">
            <w:pPr>
              <w:autoSpaceDE w:val="0"/>
              <w:autoSpaceDN w:val="0"/>
              <w:adjustRightInd w:val="0"/>
              <w:rPr>
                <w:rFonts w:ascii="Arial" w:eastAsia="Arial" w:hAnsi="Arial" w:cs="Arial"/>
                <w:color w:val="000000"/>
                <w:sz w:val="23"/>
                <w:szCs w:val="23"/>
                <w:lang w:eastAsia="en-GB"/>
              </w:rPr>
            </w:pPr>
            <w:r w:rsidRPr="00730C97">
              <w:rPr>
                <w:rFonts w:ascii="Arial" w:eastAsia="Arial" w:hAnsi="Arial" w:cs="Arial"/>
                <w:color w:val="000000"/>
                <w:sz w:val="23"/>
                <w:szCs w:val="23"/>
                <w:lang w:eastAsia="en-GB"/>
              </w:rPr>
              <w:t>Welsh Speaker (Level 1) is desirable but not essential for this post.</w:t>
            </w:r>
          </w:p>
          <w:p w14:paraId="57F7AB8A" w14:textId="77777777" w:rsidR="00937EBD" w:rsidRPr="00730C97" w:rsidRDefault="00937EBD" w:rsidP="00937EBD">
            <w:pPr>
              <w:autoSpaceDE w:val="0"/>
              <w:autoSpaceDN w:val="0"/>
              <w:adjustRightInd w:val="0"/>
              <w:rPr>
                <w:rFonts w:ascii="Arial" w:eastAsia="Calibri" w:hAnsi="Arial" w:cs="Arial"/>
                <w:i/>
                <w:iCs/>
                <w:color w:val="000000"/>
                <w:sz w:val="23"/>
                <w:szCs w:val="23"/>
                <w:lang w:eastAsia="en-GB"/>
              </w:rPr>
            </w:pPr>
            <w:r w:rsidRPr="00730C97">
              <w:rPr>
                <w:rFonts w:ascii="Arial" w:eastAsia="Calibri" w:hAnsi="Arial" w:cs="Arial"/>
                <w:b/>
                <w:bCs/>
                <w:i/>
                <w:iCs/>
                <w:color w:val="000000"/>
                <w:sz w:val="23"/>
                <w:szCs w:val="23"/>
                <w:lang w:eastAsia="en-GB"/>
              </w:rPr>
              <w:t>Level 1 Welsh</w:t>
            </w:r>
          </w:p>
          <w:p w14:paraId="537CAD1D" w14:textId="77777777" w:rsidR="00937EBD" w:rsidRPr="00730C97" w:rsidRDefault="00937EBD" w:rsidP="00937EBD">
            <w:pPr>
              <w:autoSpaceDE w:val="0"/>
              <w:autoSpaceDN w:val="0"/>
              <w:adjustRightInd w:val="0"/>
              <w:rPr>
                <w:rFonts w:ascii="Arial" w:eastAsia="Calibri" w:hAnsi="Arial" w:cs="Arial"/>
                <w:i/>
                <w:iCs/>
                <w:color w:val="000000"/>
                <w:lang w:eastAsia="en-GB"/>
              </w:rPr>
            </w:pPr>
            <w:r w:rsidRPr="00730C97">
              <w:rPr>
                <w:rFonts w:ascii="Arial" w:eastAsia="Calibri" w:hAnsi="Arial" w:cs="Arial"/>
                <w:b/>
                <w:bCs/>
                <w:i/>
                <w:iCs/>
                <w:color w:val="000000"/>
                <w:lang w:eastAsia="en-GB"/>
              </w:rPr>
              <w:t xml:space="preserve">Listening/Speaking: </w:t>
            </w:r>
            <w:r w:rsidRPr="00730C97">
              <w:rPr>
                <w:rFonts w:ascii="Arial" w:eastAsia="Calibri" w:hAnsi="Arial" w:cs="Arial"/>
                <w:i/>
                <w:iCs/>
                <w:color w:val="000000"/>
                <w:lang w:eastAsia="en-GB"/>
              </w:rPr>
              <w:t xml:space="preserve">Pronounce Welsh words, place names, department names, etc. Greet and understand a greeting. Use basic </w:t>
            </w:r>
            <w:proofErr w:type="gramStart"/>
            <w:r w:rsidRPr="00730C97">
              <w:rPr>
                <w:rFonts w:ascii="Arial" w:eastAsia="Calibri" w:hAnsi="Arial" w:cs="Arial"/>
                <w:i/>
                <w:iCs/>
                <w:color w:val="000000"/>
                <w:lang w:eastAsia="en-GB"/>
              </w:rPr>
              <w:t>every day</w:t>
            </w:r>
            <w:proofErr w:type="gramEnd"/>
            <w:r w:rsidRPr="00730C97">
              <w:rPr>
                <w:rFonts w:ascii="Arial" w:eastAsia="Calibri" w:hAnsi="Arial" w:cs="Arial"/>
                <w:i/>
                <w:iCs/>
                <w:color w:val="000000"/>
                <w:lang w:eastAsia="en-GB"/>
              </w:rPr>
              <w:t xml:space="preserve"> words and phrases, e.g. thank you, please, excuse me, etc. Understand / pass on simple verbal requests of a routine / familiar / predictable kind using simple language, e.g. ‘May I speak to…’. State simple requests and follow up with extra questions / requests in a limited way. </w:t>
            </w:r>
          </w:p>
          <w:p w14:paraId="710A2585" w14:textId="77777777" w:rsidR="00937EBD" w:rsidRPr="00730C97" w:rsidRDefault="00937EBD" w:rsidP="00937EBD">
            <w:pPr>
              <w:autoSpaceDE w:val="0"/>
              <w:autoSpaceDN w:val="0"/>
              <w:adjustRightInd w:val="0"/>
              <w:rPr>
                <w:rFonts w:ascii="Arial" w:eastAsia="Calibri" w:hAnsi="Arial" w:cs="Arial"/>
                <w:i/>
                <w:iCs/>
                <w:color w:val="000000"/>
                <w:lang w:eastAsia="en-GB"/>
              </w:rPr>
            </w:pPr>
            <w:r w:rsidRPr="00730C97">
              <w:rPr>
                <w:rFonts w:ascii="Arial" w:eastAsia="Calibri" w:hAnsi="Arial" w:cs="Arial"/>
                <w:b/>
                <w:bCs/>
                <w:i/>
                <w:iCs/>
                <w:color w:val="000000"/>
                <w:lang w:eastAsia="en-GB"/>
              </w:rPr>
              <w:t xml:space="preserve">Reading/Understanding: </w:t>
            </w:r>
            <w:r w:rsidRPr="00730C97">
              <w:rPr>
                <w:rFonts w:ascii="Arial" w:eastAsia="Calibri" w:hAnsi="Arial" w:cs="Arial"/>
                <w:i/>
                <w:iCs/>
                <w:color w:val="000000"/>
                <w:lang w:eastAsia="en-GB"/>
              </w:rPr>
              <w:t xml:space="preserve">Understand simple key words and sentences on familiar / predictable matters relating to own job area, e.g. on signs, in letters. </w:t>
            </w:r>
          </w:p>
          <w:p w14:paraId="2D4E666A" w14:textId="77777777" w:rsidR="00937EBD" w:rsidRPr="00730C97" w:rsidRDefault="00937EBD" w:rsidP="00937EBD">
            <w:pPr>
              <w:rPr>
                <w:rFonts w:ascii="Arial" w:hAnsi="Arial" w:cs="Arial"/>
                <w:sz w:val="24"/>
                <w:szCs w:val="24"/>
              </w:rPr>
            </w:pPr>
            <w:r w:rsidRPr="00730C97">
              <w:rPr>
                <w:rFonts w:ascii="Arial" w:eastAsia="Times New Roman" w:hAnsi="Arial" w:cs="Times New Roman"/>
                <w:b/>
                <w:bCs/>
                <w:i/>
                <w:iCs/>
                <w:lang w:val="en-US" w:eastAsia="en-GB"/>
              </w:rPr>
              <w:t>Writing</w:t>
            </w:r>
            <w:r w:rsidRPr="00730C97">
              <w:rPr>
                <w:rFonts w:ascii="Arial" w:eastAsia="Times New Roman" w:hAnsi="Arial" w:cs="Times New Roman"/>
                <w:bCs/>
                <w:i/>
                <w:iCs/>
                <w:lang w:val="en-US" w:eastAsia="en-GB"/>
              </w:rPr>
              <w:t xml:space="preserve">: </w:t>
            </w:r>
            <w:r w:rsidRPr="00730C97">
              <w:rPr>
                <w:rFonts w:ascii="Arial" w:eastAsia="Times New Roman" w:hAnsi="Arial" w:cs="Times New Roman"/>
                <w:i/>
                <w:iCs/>
                <w:lang w:val="en-US" w:eastAsia="en-GB"/>
              </w:rPr>
              <w:t>Fill in simple forms, note down simple information, e.g. date and venue of a meeting, Welsh address, etc.</w:t>
            </w:r>
          </w:p>
          <w:p w14:paraId="33BBB72B" w14:textId="77777777" w:rsidR="00937EBD" w:rsidRPr="00730C97" w:rsidRDefault="00937EBD" w:rsidP="00937EBD">
            <w:pPr>
              <w:rPr>
                <w:rFonts w:ascii="Arial" w:hAnsi="Arial" w:cs="Arial"/>
                <w:sz w:val="24"/>
                <w:szCs w:val="24"/>
              </w:rPr>
            </w:pPr>
          </w:p>
          <w:p w14:paraId="284792EB" w14:textId="436EAB1D" w:rsidR="006D6851" w:rsidRDefault="00937EBD" w:rsidP="00937EBD">
            <w:pPr>
              <w:rPr>
                <w:rFonts w:ascii="Arial" w:hAnsi="Arial" w:cs="Arial"/>
                <w:sz w:val="24"/>
                <w:szCs w:val="24"/>
              </w:rPr>
            </w:pPr>
            <w:r w:rsidRPr="00730C97">
              <w:rPr>
                <w:rFonts w:ascii="Arial" w:hAnsi="Arial" w:cs="Arial"/>
                <w:sz w:val="24"/>
                <w:szCs w:val="24"/>
              </w:rPr>
              <w:t>Satisfactory Standard/Enhanced DBS clearance including an/a Adults and Childrens Barred List check</w:t>
            </w:r>
            <w:r>
              <w:rPr>
                <w:rFonts w:ascii="Arial" w:hAnsi="Arial" w:cs="Arial"/>
                <w:sz w:val="24"/>
                <w:szCs w:val="24"/>
              </w:rPr>
              <w:t>.</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7E00D" w14:textId="77777777" w:rsidR="00FA6EDA" w:rsidRDefault="00FA6EDA" w:rsidP="008B5978">
      <w:pPr>
        <w:spacing w:after="0" w:line="240" w:lineRule="auto"/>
      </w:pPr>
      <w:r>
        <w:separator/>
      </w:r>
    </w:p>
  </w:endnote>
  <w:endnote w:type="continuationSeparator" w:id="0">
    <w:p w14:paraId="4D65B4DE" w14:textId="77777777" w:rsidR="00FA6EDA" w:rsidRDefault="00FA6ED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08E83" w14:textId="77777777" w:rsidR="00FA6EDA" w:rsidRDefault="00FA6EDA" w:rsidP="008B5978">
      <w:pPr>
        <w:spacing w:after="0" w:line="240" w:lineRule="auto"/>
      </w:pPr>
      <w:r>
        <w:separator/>
      </w:r>
    </w:p>
  </w:footnote>
  <w:footnote w:type="continuationSeparator" w:id="0">
    <w:p w14:paraId="33B1C56D" w14:textId="77777777" w:rsidR="00FA6EDA" w:rsidRDefault="00FA6ED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97BC1"/>
    <w:multiLevelType w:val="hybridMultilevel"/>
    <w:tmpl w:val="E7646562"/>
    <w:lvl w:ilvl="0" w:tplc="4BA8EA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0"/>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18"/>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1"/>
  </w:num>
  <w:num w:numId="15" w16cid:durableId="1819421971">
    <w:abstractNumId w:val="16"/>
  </w:num>
  <w:num w:numId="16" w16cid:durableId="1609123581">
    <w:abstractNumId w:val="4"/>
  </w:num>
  <w:num w:numId="17" w16cid:durableId="2119139149">
    <w:abstractNumId w:val="17"/>
  </w:num>
  <w:num w:numId="18" w16cid:durableId="776951198">
    <w:abstractNumId w:val="12"/>
  </w:num>
  <w:num w:numId="19" w16cid:durableId="37266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6mBr1Rtkz2BvBh34PXoztTthSx5OHa7f4wZFYUInFlxDhXpKqfeYNQKM+dHANFuYeoJ5aq2uy7lLiAjBMIMLA==" w:salt="JKzqrObL85RDyMAAqunm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0793"/>
    <w:rsid w:val="000634EB"/>
    <w:rsid w:val="00075891"/>
    <w:rsid w:val="000803B7"/>
    <w:rsid w:val="00081944"/>
    <w:rsid w:val="00082AEE"/>
    <w:rsid w:val="00083015"/>
    <w:rsid w:val="000C054E"/>
    <w:rsid w:val="000F0CF4"/>
    <w:rsid w:val="001146A4"/>
    <w:rsid w:val="00117B66"/>
    <w:rsid w:val="0014089E"/>
    <w:rsid w:val="00142E8C"/>
    <w:rsid w:val="00180B84"/>
    <w:rsid w:val="001A4BAA"/>
    <w:rsid w:val="001E068E"/>
    <w:rsid w:val="001F495F"/>
    <w:rsid w:val="001F73A9"/>
    <w:rsid w:val="002044D8"/>
    <w:rsid w:val="00220868"/>
    <w:rsid w:val="00223D8A"/>
    <w:rsid w:val="0023086E"/>
    <w:rsid w:val="00240105"/>
    <w:rsid w:val="00244AAC"/>
    <w:rsid w:val="00252FF6"/>
    <w:rsid w:val="00272165"/>
    <w:rsid w:val="002A488F"/>
    <w:rsid w:val="002C645A"/>
    <w:rsid w:val="002D0EBF"/>
    <w:rsid w:val="002D2532"/>
    <w:rsid w:val="002D374E"/>
    <w:rsid w:val="00305FA0"/>
    <w:rsid w:val="00306BF2"/>
    <w:rsid w:val="00311894"/>
    <w:rsid w:val="00327EFD"/>
    <w:rsid w:val="003348AA"/>
    <w:rsid w:val="00347A0F"/>
    <w:rsid w:val="0035570B"/>
    <w:rsid w:val="003618C2"/>
    <w:rsid w:val="0036687C"/>
    <w:rsid w:val="0039120A"/>
    <w:rsid w:val="003A5B38"/>
    <w:rsid w:val="003B5C74"/>
    <w:rsid w:val="003C14D9"/>
    <w:rsid w:val="003F49D7"/>
    <w:rsid w:val="003F6FF5"/>
    <w:rsid w:val="004077E3"/>
    <w:rsid w:val="00407F00"/>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F1AB3"/>
    <w:rsid w:val="004F48A9"/>
    <w:rsid w:val="005103D7"/>
    <w:rsid w:val="00512E1C"/>
    <w:rsid w:val="005203F9"/>
    <w:rsid w:val="005242D3"/>
    <w:rsid w:val="005306AB"/>
    <w:rsid w:val="00536BBE"/>
    <w:rsid w:val="005372D0"/>
    <w:rsid w:val="00542F3F"/>
    <w:rsid w:val="00550FDE"/>
    <w:rsid w:val="00556B92"/>
    <w:rsid w:val="00563127"/>
    <w:rsid w:val="0056313C"/>
    <w:rsid w:val="00582D63"/>
    <w:rsid w:val="00582D88"/>
    <w:rsid w:val="00586B27"/>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6C2B"/>
    <w:rsid w:val="006A7568"/>
    <w:rsid w:val="006B4D7B"/>
    <w:rsid w:val="006D1B45"/>
    <w:rsid w:val="006D6851"/>
    <w:rsid w:val="006D7059"/>
    <w:rsid w:val="006F72DD"/>
    <w:rsid w:val="00712545"/>
    <w:rsid w:val="00712ACF"/>
    <w:rsid w:val="007202D8"/>
    <w:rsid w:val="00724EB4"/>
    <w:rsid w:val="007333CA"/>
    <w:rsid w:val="007513E1"/>
    <w:rsid w:val="007537B0"/>
    <w:rsid w:val="00770A71"/>
    <w:rsid w:val="00772CFA"/>
    <w:rsid w:val="00774950"/>
    <w:rsid w:val="00796AF2"/>
    <w:rsid w:val="007A36D6"/>
    <w:rsid w:val="007D4434"/>
    <w:rsid w:val="007E04F2"/>
    <w:rsid w:val="007F1408"/>
    <w:rsid w:val="00803901"/>
    <w:rsid w:val="00816BD0"/>
    <w:rsid w:val="00817113"/>
    <w:rsid w:val="00837F3A"/>
    <w:rsid w:val="008417B3"/>
    <w:rsid w:val="008418A4"/>
    <w:rsid w:val="00844941"/>
    <w:rsid w:val="0085201D"/>
    <w:rsid w:val="00855827"/>
    <w:rsid w:val="00862AA9"/>
    <w:rsid w:val="00873D2C"/>
    <w:rsid w:val="00874BB3"/>
    <w:rsid w:val="00886BE2"/>
    <w:rsid w:val="00896599"/>
    <w:rsid w:val="008B5978"/>
    <w:rsid w:val="008B5E73"/>
    <w:rsid w:val="008C0DE9"/>
    <w:rsid w:val="008C659D"/>
    <w:rsid w:val="008F7034"/>
    <w:rsid w:val="00904000"/>
    <w:rsid w:val="00904D85"/>
    <w:rsid w:val="00913FA1"/>
    <w:rsid w:val="00937EBD"/>
    <w:rsid w:val="00945D9A"/>
    <w:rsid w:val="00954726"/>
    <w:rsid w:val="00956F8B"/>
    <w:rsid w:val="0097323F"/>
    <w:rsid w:val="0097498F"/>
    <w:rsid w:val="00977970"/>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05E0"/>
    <w:rsid w:val="00B82008"/>
    <w:rsid w:val="00BA7833"/>
    <w:rsid w:val="00BB208C"/>
    <w:rsid w:val="00BC226D"/>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02F7"/>
    <w:rsid w:val="00CF5DB1"/>
    <w:rsid w:val="00D0370A"/>
    <w:rsid w:val="00D10A0A"/>
    <w:rsid w:val="00D111F3"/>
    <w:rsid w:val="00D13184"/>
    <w:rsid w:val="00D20782"/>
    <w:rsid w:val="00D23EE3"/>
    <w:rsid w:val="00D33056"/>
    <w:rsid w:val="00D36B1A"/>
    <w:rsid w:val="00D46385"/>
    <w:rsid w:val="00D54B18"/>
    <w:rsid w:val="00D67D34"/>
    <w:rsid w:val="00D720C0"/>
    <w:rsid w:val="00DA3EEB"/>
    <w:rsid w:val="00DB1111"/>
    <w:rsid w:val="00DB14D7"/>
    <w:rsid w:val="00DB2BDD"/>
    <w:rsid w:val="00DD4CE6"/>
    <w:rsid w:val="00E1721F"/>
    <w:rsid w:val="00E21E79"/>
    <w:rsid w:val="00E367CA"/>
    <w:rsid w:val="00E52E70"/>
    <w:rsid w:val="00E63A11"/>
    <w:rsid w:val="00EA5C57"/>
    <w:rsid w:val="00EE5C05"/>
    <w:rsid w:val="00EF5C2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customStyle="1" w:styleId="Default">
    <w:name w:val="Default"/>
    <w:rsid w:val="00586B27"/>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C08E9A96-D456-4879-A0E5-0538C1F62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2024-10-14T13:06:00Z</dcterms:created>
  <dcterms:modified xsi:type="dcterms:W3CDTF">2024-10-14T13:07:00Z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