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5940E532" w:rsidR="002C645A" w:rsidRDefault="002C645A" w:rsidP="00117B66">
      <w:pPr>
        <w:pStyle w:val="Heading1"/>
      </w:pPr>
      <w:r>
        <w:rPr>
          <w:b w:val="0"/>
          <w:bCs w:val="0"/>
          <w:noProof/>
        </w:rPr>
        <mc:AlternateContent>
          <mc:Choice Requires="wps">
            <w:drawing>
              <wp:anchor distT="0" distB="0" distL="114300" distR="114300" simplePos="0" relativeHeight="251661312" behindDoc="0" locked="0" layoutInCell="1" allowOverlap="1" wp14:anchorId="560D52B0" wp14:editId="41702AAA">
                <wp:simplePos x="0" y="0"/>
                <wp:positionH relativeFrom="column">
                  <wp:posOffset>7092086</wp:posOffset>
                </wp:positionH>
                <wp:positionV relativeFrom="paragraph">
                  <wp:posOffset>157277</wp:posOffset>
                </wp:positionV>
                <wp:extent cx="2598497" cy="590550"/>
                <wp:effectExtent l="0" t="0" r="11430" b="19050"/>
                <wp:wrapNone/>
                <wp:docPr id="2" name="Text Box 2"/>
                <wp:cNvGraphicFramePr/>
                <a:graphic xmlns:a="http://schemas.openxmlformats.org/drawingml/2006/main">
                  <a:graphicData uri="http://schemas.microsoft.com/office/word/2010/wordprocessingShape">
                    <wps:wsp>
                      <wps:cNvSpPr txBox="1"/>
                      <wps:spPr>
                        <a:xfrm>
                          <a:off x="0" y="0"/>
                          <a:ext cx="2598497" cy="590550"/>
                        </a:xfrm>
                        <a:prstGeom prst="rect">
                          <a:avLst/>
                        </a:prstGeom>
                        <a:solidFill>
                          <a:schemeClr val="lt1"/>
                        </a:solidFill>
                        <a:ln w="6350">
                          <a:solidFill>
                            <a:prstClr val="black"/>
                          </a:solidFill>
                        </a:ln>
                      </wps:spPr>
                      <wps:txbx>
                        <w:txbxContent>
                          <w:p w14:paraId="2336CCE5" w14:textId="6C6984E7"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1C3E31">
                              <w:rPr>
                                <w:rFonts w:ascii="Abadi Extra Light" w:hAnsi="Abadi Extra Light"/>
                                <w:color w:val="323E4F" w:themeColor="text2" w:themeShade="BF"/>
                                <w:sz w:val="24"/>
                                <w:szCs w:val="24"/>
                              </w:rPr>
                              <w:t>CYM</w:t>
                            </w:r>
                            <w:r>
                              <w:rPr>
                                <w:rFonts w:ascii="Abadi Extra Light" w:hAnsi="Abadi Extra Light"/>
                                <w:color w:val="323E4F" w:themeColor="text2" w:themeShade="BF"/>
                                <w:sz w:val="24"/>
                                <w:szCs w:val="24"/>
                              </w:rPr>
                              <w:t>/</w:t>
                            </w:r>
                            <w:r w:rsidR="001C3E31">
                              <w:rPr>
                                <w:rFonts w:ascii="Abadi Extra Light" w:hAnsi="Abadi Extra Light"/>
                                <w:color w:val="323E4F" w:themeColor="text2" w:themeShade="BF"/>
                                <w:sz w:val="24"/>
                                <w:szCs w:val="24"/>
                              </w:rPr>
                              <w:t>Wales/</w:t>
                            </w:r>
                            <w:r>
                              <w:rPr>
                                <w:rFonts w:ascii="Abadi Extra Light" w:hAnsi="Abadi Extra Light"/>
                                <w:color w:val="323E4F" w:themeColor="text2" w:themeShade="BF"/>
                                <w:sz w:val="24"/>
                                <w:szCs w:val="24"/>
                              </w:rPr>
                              <w:t>20</w:t>
                            </w:r>
                            <w:r w:rsidR="001C3E31">
                              <w:rPr>
                                <w:rFonts w:ascii="Abadi Extra Light" w:hAnsi="Abadi Extra Light"/>
                                <w:color w:val="323E4F" w:themeColor="text2" w:themeShade="BF"/>
                                <w:sz w:val="24"/>
                                <w:szCs w:val="24"/>
                              </w:rPr>
                              <w:t>24</w:t>
                            </w:r>
                            <w:r>
                              <w:rPr>
                                <w:rFonts w:ascii="Abadi Extra Light" w:hAnsi="Abadi Extra Light"/>
                                <w:color w:val="323E4F" w:themeColor="text2" w:themeShade="BF"/>
                                <w:sz w:val="24"/>
                                <w:szCs w:val="24"/>
                              </w:rPr>
                              <w:t>/</w:t>
                            </w:r>
                            <w:r w:rsidR="001C3E31">
                              <w:rPr>
                                <w:rFonts w:ascii="Abadi Extra Light" w:hAnsi="Abadi Extra Light"/>
                                <w:color w:val="323E4F" w:themeColor="text2" w:themeShade="BF"/>
                                <w:sz w:val="24"/>
                                <w:szCs w:val="24"/>
                              </w:rPr>
                              <w:t>0028</w:t>
                            </w:r>
                          </w:p>
                          <w:p w14:paraId="085F29E3" w14:textId="3E186566"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1C3E31">
                              <w:rPr>
                                <w:rFonts w:ascii="Abadi Extra Light" w:hAnsi="Abadi Extra Light"/>
                                <w:color w:val="323E4F" w:themeColor="text2" w:themeShade="BF"/>
                                <w:sz w:val="24"/>
                                <w:szCs w:val="24"/>
                              </w:rPr>
                              <w:t>10</w:t>
                            </w:r>
                            <w:r>
                              <w:rPr>
                                <w:rFonts w:ascii="Abadi Extra Light" w:hAnsi="Abadi Extra Light"/>
                                <w:color w:val="323E4F" w:themeColor="text2" w:themeShade="BF"/>
                                <w:sz w:val="24"/>
                                <w:szCs w:val="24"/>
                              </w:rPr>
                              <w:t>/</w:t>
                            </w:r>
                            <w:r w:rsidR="001C3E31">
                              <w:rPr>
                                <w:rFonts w:ascii="Abadi Extra Light" w:hAnsi="Abadi Extra Light"/>
                                <w:color w:val="323E4F" w:themeColor="text2" w:themeShade="BF"/>
                                <w:sz w:val="24"/>
                                <w:szCs w:val="24"/>
                              </w:rPr>
                              <w:t>10</w:t>
                            </w:r>
                            <w:r>
                              <w:rPr>
                                <w:rFonts w:ascii="Abadi Extra Light" w:hAnsi="Abadi Extra Light"/>
                                <w:color w:val="323E4F" w:themeColor="text2" w:themeShade="BF"/>
                                <w:sz w:val="24"/>
                                <w:szCs w:val="24"/>
                              </w:rPr>
                              <w:t>/20</w:t>
                            </w:r>
                            <w:r w:rsidR="001C3E31">
                              <w:rPr>
                                <w:rFonts w:ascii="Abadi Extra Light" w:hAnsi="Abadi Extra Light"/>
                                <w:color w:val="323E4F" w:themeColor="text2" w:themeShade="BF"/>
                                <w:sz w:val="24"/>
                                <w:szCs w:val="24"/>
                              </w:rP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58.45pt;margin-top:12.4pt;width:204.6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" fillcolor="white [3201]" strokeweight=".5pt">
                <v:textbox>
                  <w:txbxContent>
                    <w:p w14:paraId="2336CCE5" w14:textId="6C6984E7"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1C3E31">
                        <w:rPr>
                          <w:rFonts w:ascii="Abadi Extra Light" w:hAnsi="Abadi Extra Light"/>
                          <w:color w:val="323E4F" w:themeColor="text2" w:themeShade="BF"/>
                          <w:sz w:val="24"/>
                          <w:szCs w:val="24"/>
                        </w:rPr>
                        <w:t>CYM</w:t>
                      </w:r>
                      <w:r>
                        <w:rPr>
                          <w:rFonts w:ascii="Abadi Extra Light" w:hAnsi="Abadi Extra Light"/>
                          <w:color w:val="323E4F" w:themeColor="text2" w:themeShade="BF"/>
                          <w:sz w:val="24"/>
                          <w:szCs w:val="24"/>
                        </w:rPr>
                        <w:t>/</w:t>
                      </w:r>
                      <w:r w:rsidR="001C3E31">
                        <w:rPr>
                          <w:rFonts w:ascii="Abadi Extra Light" w:hAnsi="Abadi Extra Light"/>
                          <w:color w:val="323E4F" w:themeColor="text2" w:themeShade="BF"/>
                          <w:sz w:val="24"/>
                          <w:szCs w:val="24"/>
                        </w:rPr>
                        <w:t>Wales/</w:t>
                      </w:r>
                      <w:r>
                        <w:rPr>
                          <w:rFonts w:ascii="Abadi Extra Light" w:hAnsi="Abadi Extra Light"/>
                          <w:color w:val="323E4F" w:themeColor="text2" w:themeShade="BF"/>
                          <w:sz w:val="24"/>
                          <w:szCs w:val="24"/>
                        </w:rPr>
                        <w:t>20</w:t>
                      </w:r>
                      <w:r w:rsidR="001C3E31">
                        <w:rPr>
                          <w:rFonts w:ascii="Abadi Extra Light" w:hAnsi="Abadi Extra Light"/>
                          <w:color w:val="323E4F" w:themeColor="text2" w:themeShade="BF"/>
                          <w:sz w:val="24"/>
                          <w:szCs w:val="24"/>
                        </w:rPr>
                        <w:t>24</w:t>
                      </w:r>
                      <w:r>
                        <w:rPr>
                          <w:rFonts w:ascii="Abadi Extra Light" w:hAnsi="Abadi Extra Light"/>
                          <w:color w:val="323E4F" w:themeColor="text2" w:themeShade="BF"/>
                          <w:sz w:val="24"/>
                          <w:szCs w:val="24"/>
                        </w:rPr>
                        <w:t>/</w:t>
                      </w:r>
                      <w:r w:rsidR="001C3E31">
                        <w:rPr>
                          <w:rFonts w:ascii="Abadi Extra Light" w:hAnsi="Abadi Extra Light"/>
                          <w:color w:val="323E4F" w:themeColor="text2" w:themeShade="BF"/>
                          <w:sz w:val="24"/>
                          <w:szCs w:val="24"/>
                        </w:rPr>
                        <w:t>0028</w:t>
                      </w:r>
                    </w:p>
                    <w:p w14:paraId="085F29E3" w14:textId="3E186566"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1C3E31">
                        <w:rPr>
                          <w:rFonts w:ascii="Abadi Extra Light" w:hAnsi="Abadi Extra Light"/>
                          <w:color w:val="323E4F" w:themeColor="text2" w:themeShade="BF"/>
                          <w:sz w:val="24"/>
                          <w:szCs w:val="24"/>
                        </w:rPr>
                        <w:t>10</w:t>
                      </w:r>
                      <w:r>
                        <w:rPr>
                          <w:rFonts w:ascii="Abadi Extra Light" w:hAnsi="Abadi Extra Light"/>
                          <w:color w:val="323E4F" w:themeColor="text2" w:themeShade="BF"/>
                          <w:sz w:val="24"/>
                          <w:szCs w:val="24"/>
                        </w:rPr>
                        <w:t>/</w:t>
                      </w:r>
                      <w:r w:rsidR="001C3E31">
                        <w:rPr>
                          <w:rFonts w:ascii="Abadi Extra Light" w:hAnsi="Abadi Extra Light"/>
                          <w:color w:val="323E4F" w:themeColor="text2" w:themeShade="BF"/>
                          <w:sz w:val="24"/>
                          <w:szCs w:val="24"/>
                        </w:rPr>
                        <w:t>10</w:t>
                      </w:r>
                      <w:r>
                        <w:rPr>
                          <w:rFonts w:ascii="Abadi Extra Light" w:hAnsi="Abadi Extra Light"/>
                          <w:color w:val="323E4F" w:themeColor="text2" w:themeShade="BF"/>
                          <w:sz w:val="24"/>
                          <w:szCs w:val="24"/>
                        </w:rPr>
                        <w:t>/20</w:t>
                      </w:r>
                      <w:r w:rsidR="001C3E31">
                        <w:rPr>
                          <w:rFonts w:ascii="Abadi Extra Light" w:hAnsi="Abadi Extra Light"/>
                          <w:color w:val="323E4F" w:themeColor="text2" w:themeShade="BF"/>
                          <w:sz w:val="24"/>
                          <w:szCs w:val="24"/>
                        </w:rPr>
                        <w:t>25</w:t>
                      </w:r>
                    </w:p>
                  </w:txbxContent>
                </v:textbox>
              </v:shape>
            </w:pict>
          </mc:Fallback>
        </mc:AlternateContent>
      </w:r>
      <w:r w:rsidRPr="001D3D17">
        <w:rPr>
          <w:noProof/>
        </w:rPr>
        <mc:AlternateContent>
          <mc:Choice Requires="wps">
            <w:drawing>
              <wp:anchor distT="0" distB="0" distL="114300" distR="114300" simplePos="0" relativeHeight="251659264" behindDoc="0" locked="0" layoutInCell="1" allowOverlap="1" wp14:anchorId="7F417000" wp14:editId="159722D5">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3A7F61"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Pr="00931A35">
        <w:rPr>
          <w:noProof/>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Default="002C645A" w:rsidP="00117B66">
      <w:pPr>
        <w:pStyle w:val="Heading1"/>
      </w:pPr>
    </w:p>
    <w:p w14:paraId="61364341" w14:textId="26A13CD7" w:rsidR="00A44ADB" w:rsidRPr="00117B66" w:rsidRDefault="009C6D60" w:rsidP="00117B66">
      <w:pPr>
        <w:pStyle w:val="Heading1"/>
      </w:pPr>
      <w:r w:rsidRPr="00117B66">
        <w:t>JOB TITLE</w:t>
      </w:r>
      <w:r w:rsidR="00FC4F16" w:rsidRPr="00117B66">
        <w:tab/>
      </w:r>
      <w:r w:rsidR="001C3E31">
        <w:t>STRATEGIC INFANT FEEDING LEAD</w:t>
      </w:r>
      <w:r w:rsidRPr="00117B66">
        <w:tab/>
      </w:r>
    </w:p>
    <w:p w14:paraId="1712A23D" w14:textId="486AC09B" w:rsidR="00441C89" w:rsidRPr="00FC4F16" w:rsidRDefault="00FC4F16" w:rsidP="00117B66">
      <w:pPr>
        <w:pStyle w:val="Heading1"/>
      </w:pPr>
      <w:bookmarkStart w:id="0" w:name="_Hlk172633081"/>
      <w:r w:rsidRPr="00117B66">
        <w:t>BAND</w:t>
      </w:r>
      <w:bookmarkEnd w:id="0"/>
      <w:r w:rsidR="00A44ADB" w:rsidRPr="00FC4F16">
        <w:t xml:space="preserve"> </w:t>
      </w:r>
      <w:r w:rsidR="009C6D60" w:rsidRPr="00FC4F16">
        <w:tab/>
      </w:r>
      <w:r w:rsidR="001C3E31">
        <w:t>8b</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00945D9A">
        <w:tc>
          <w:tcPr>
            <w:tcW w:w="5000" w:type="pct"/>
            <w:gridSpan w:val="3"/>
            <w:shd w:val="clear" w:color="auto" w:fill="3A4972"/>
          </w:tcPr>
          <w:p w14:paraId="65CA6505" w14:textId="3DE3479F" w:rsidR="00945D9A" w:rsidRPr="005203F9" w:rsidRDefault="00A44ADB" w:rsidP="005203F9">
            <w:pPr>
              <w:pStyle w:val="Heading2"/>
            </w:pPr>
            <w:r w:rsidRPr="005203F9">
              <w:t>Job Summar</w:t>
            </w:r>
            <w:r w:rsidR="00E63A11">
              <w:t>y</w:t>
            </w:r>
          </w:p>
        </w:tc>
      </w:tr>
      <w:tr w:rsidR="00945D9A" w:rsidRPr="00FC4F16" w14:paraId="6C5E8C75" w14:textId="77777777" w:rsidTr="00117B66">
        <w:tc>
          <w:tcPr>
            <w:tcW w:w="5000" w:type="pct"/>
            <w:gridSpan w:val="3"/>
            <w:tcMar>
              <w:top w:w="57" w:type="dxa"/>
              <w:bottom w:w="57" w:type="dxa"/>
            </w:tcMar>
          </w:tcPr>
          <w:p w14:paraId="46AF42D0" w14:textId="77777777" w:rsidR="00251D18" w:rsidRPr="005B7806" w:rsidRDefault="00251D18" w:rsidP="00251D18">
            <w:pPr>
              <w:pStyle w:val="ListParagraph"/>
              <w:numPr>
                <w:ilvl w:val="0"/>
                <w:numId w:val="18"/>
              </w:numPr>
              <w:ind w:left="316" w:hanging="284"/>
              <w:rPr>
                <w:rFonts w:ascii="Arial" w:hAnsi="Arial" w:cs="Arial"/>
                <w:sz w:val="24"/>
                <w:szCs w:val="24"/>
              </w:rPr>
            </w:pPr>
            <w:r w:rsidRPr="005B7806">
              <w:rPr>
                <w:rFonts w:ascii="Arial" w:hAnsi="Arial" w:cs="Arial"/>
                <w:sz w:val="24"/>
                <w:szCs w:val="24"/>
              </w:rPr>
              <w:t xml:space="preserve">Strategic leadership for infant feeding across all relevant health board and local authority services utilising a whole systems approach.  </w:t>
            </w:r>
          </w:p>
          <w:p w14:paraId="3BD220C3" w14:textId="77777777" w:rsidR="00251D18" w:rsidRDefault="00251D18" w:rsidP="00251D18">
            <w:pPr>
              <w:pStyle w:val="ListParagraph"/>
              <w:numPr>
                <w:ilvl w:val="0"/>
                <w:numId w:val="18"/>
              </w:numPr>
              <w:ind w:left="316" w:hanging="284"/>
              <w:rPr>
                <w:rFonts w:ascii="Arial" w:hAnsi="Arial" w:cs="Arial"/>
                <w:sz w:val="24"/>
                <w:szCs w:val="24"/>
              </w:rPr>
            </w:pPr>
            <w:r w:rsidRPr="005B7806">
              <w:rPr>
                <w:rFonts w:ascii="Arial" w:hAnsi="Arial" w:cs="Arial"/>
                <w:sz w:val="24"/>
                <w:szCs w:val="24"/>
              </w:rPr>
              <w:t xml:space="preserve">Utilise expert clinical knowledge to lead local action to meet the strategic aims of the All Wales Breastfeeding Action Plan (AWBAP) and other Welsh Government strategic goals on infant feeding, maximising the potential of the </w:t>
            </w:r>
            <w:r>
              <w:rPr>
                <w:rFonts w:ascii="Arial" w:hAnsi="Arial" w:cs="Arial"/>
                <w:sz w:val="24"/>
                <w:szCs w:val="24"/>
              </w:rPr>
              <w:t>organisation</w:t>
            </w:r>
            <w:r w:rsidRPr="005B7806">
              <w:rPr>
                <w:rFonts w:ascii="Arial" w:hAnsi="Arial" w:cs="Arial"/>
                <w:sz w:val="24"/>
                <w:szCs w:val="24"/>
              </w:rPr>
              <w:t xml:space="preserve"> and local authorities to support infant feeding choices and goals at an individual and population level to increase the number of babies breastfed in Wales, the duration of feeding and contribute to reducing inequalities in outcomes.</w:t>
            </w:r>
          </w:p>
          <w:p w14:paraId="1F9AB74D" w14:textId="77777777" w:rsidR="00251D18" w:rsidRDefault="00251D18" w:rsidP="00251D18">
            <w:pPr>
              <w:pStyle w:val="ListParagraph"/>
              <w:numPr>
                <w:ilvl w:val="0"/>
                <w:numId w:val="18"/>
              </w:numPr>
              <w:ind w:left="316" w:hanging="284"/>
              <w:rPr>
                <w:rFonts w:ascii="Arial" w:hAnsi="Arial" w:cs="Arial"/>
                <w:sz w:val="24"/>
                <w:szCs w:val="24"/>
              </w:rPr>
            </w:pPr>
            <w:r w:rsidRPr="00251D18">
              <w:rPr>
                <w:rFonts w:ascii="Arial" w:hAnsi="Arial" w:cs="Arial"/>
                <w:sz w:val="24"/>
                <w:szCs w:val="24"/>
              </w:rPr>
              <w:t>Proactively embedding a health in all polices approach to infant feeding/early years nutrition across healthcare, local authority and statutory service provision for service users and employees.</w:t>
            </w:r>
          </w:p>
          <w:p w14:paraId="7A8F73E8" w14:textId="03CB0C12" w:rsidR="00945D9A" w:rsidRPr="00251D18" w:rsidRDefault="00251D18" w:rsidP="00251D18">
            <w:pPr>
              <w:pStyle w:val="ListParagraph"/>
              <w:numPr>
                <w:ilvl w:val="0"/>
                <w:numId w:val="18"/>
              </w:numPr>
              <w:ind w:left="316" w:hanging="284"/>
              <w:rPr>
                <w:rFonts w:ascii="Arial" w:hAnsi="Arial" w:cs="Arial"/>
                <w:sz w:val="24"/>
                <w:szCs w:val="24"/>
              </w:rPr>
            </w:pPr>
            <w:r w:rsidRPr="00251D18">
              <w:rPr>
                <w:rFonts w:ascii="Arial" w:hAnsi="Arial" w:cs="Arial"/>
                <w:sz w:val="24"/>
                <w:szCs w:val="24"/>
              </w:rPr>
              <w:t>Day to day duties will include high level meetings, specialist clinical practice, developing and delivering specialist training, delivering formal presentations and writing reports.</w:t>
            </w:r>
            <w:r>
              <w:t xml:space="preserve"> </w:t>
            </w:r>
          </w:p>
        </w:tc>
      </w:tr>
      <w:tr w:rsidR="00117B66" w:rsidRPr="005203F9" w14:paraId="5021FDE3" w14:textId="77777777" w:rsidTr="00945D9A">
        <w:tc>
          <w:tcPr>
            <w:tcW w:w="5000" w:type="pct"/>
            <w:gridSpan w:val="3"/>
            <w:shd w:val="clear" w:color="auto" w:fill="3A4972"/>
          </w:tcPr>
          <w:p w14:paraId="023F440B" w14:textId="77777777" w:rsidR="00945D9A" w:rsidRPr="005203F9" w:rsidRDefault="00945D9A" w:rsidP="005203F9">
            <w:pPr>
              <w:pStyle w:val="Heading2"/>
            </w:pPr>
            <w:r w:rsidRPr="005203F9">
              <w:t>Responsible to</w:t>
            </w:r>
          </w:p>
        </w:tc>
      </w:tr>
      <w:tr w:rsidR="00945D9A" w:rsidRPr="00FC4F16" w14:paraId="11731BBD" w14:textId="77777777" w:rsidTr="00117B66">
        <w:tc>
          <w:tcPr>
            <w:tcW w:w="1667" w:type="pct"/>
            <w:tcMar>
              <w:top w:w="57" w:type="dxa"/>
              <w:bottom w:w="57" w:type="dxa"/>
            </w:tcMar>
          </w:tcPr>
          <w:p w14:paraId="4315C788" w14:textId="67CBDD56" w:rsidR="00945D9A" w:rsidRPr="00840654" w:rsidRDefault="00945D9A" w:rsidP="005203F9">
            <w:pPr>
              <w:pStyle w:val="Heading3"/>
              <w:rPr>
                <w:b w:val="0"/>
                <w:bCs w:val="0"/>
              </w:rPr>
            </w:pPr>
            <w:r w:rsidRPr="005203F9">
              <w:t>Reporting:</w:t>
            </w:r>
            <w:r w:rsidR="00117B66" w:rsidRPr="005203F9">
              <w:t xml:space="preserve">  </w:t>
            </w:r>
            <w:r w:rsidR="00840654">
              <w:fldChar w:fldCharType="begin">
                <w:ffData>
                  <w:name w:val="Text1"/>
                  <w:enabled/>
                  <w:calcOnExit w:val="0"/>
                  <w:textInput/>
                </w:ffData>
              </w:fldChar>
            </w:r>
            <w:bookmarkStart w:id="1" w:name="Text1"/>
            <w:r w:rsidR="00840654">
              <w:instrText xml:space="preserve"> FORMTEXT </w:instrText>
            </w:r>
            <w:r w:rsidR="00840654">
              <w:fldChar w:fldCharType="separate"/>
            </w:r>
            <w:r w:rsidR="00840654">
              <w:rPr>
                <w:noProof/>
              </w:rPr>
              <w:t> </w:t>
            </w:r>
            <w:r w:rsidR="00840654">
              <w:rPr>
                <w:noProof/>
              </w:rPr>
              <w:t> </w:t>
            </w:r>
            <w:r w:rsidR="00840654">
              <w:rPr>
                <w:noProof/>
              </w:rPr>
              <w:t> </w:t>
            </w:r>
            <w:r w:rsidR="00840654">
              <w:rPr>
                <w:noProof/>
              </w:rPr>
              <w:t> </w:t>
            </w:r>
            <w:r w:rsidR="00840654">
              <w:rPr>
                <w:noProof/>
              </w:rPr>
              <w:t> </w:t>
            </w:r>
            <w:r w:rsidR="00840654">
              <w:fldChar w:fldCharType="end"/>
            </w:r>
            <w:bookmarkEnd w:id="1"/>
          </w:p>
          <w:p w14:paraId="359483A0" w14:textId="77777777" w:rsidR="00945D9A" w:rsidRPr="00FC4F16" w:rsidRDefault="00945D9A" w:rsidP="003E0FFA">
            <w:pPr>
              <w:rPr>
                <w:rFonts w:ascii="Arial" w:hAnsi="Arial" w:cs="Arial"/>
                <w:b/>
                <w:bCs/>
                <w:color w:val="000000" w:themeColor="text1"/>
                <w:sz w:val="24"/>
                <w:szCs w:val="24"/>
              </w:rPr>
            </w:pPr>
          </w:p>
        </w:tc>
        <w:tc>
          <w:tcPr>
            <w:tcW w:w="1667" w:type="pct"/>
            <w:tcMar>
              <w:top w:w="57" w:type="dxa"/>
              <w:bottom w:w="57" w:type="dxa"/>
            </w:tcMar>
          </w:tcPr>
          <w:p w14:paraId="1D8A5516" w14:textId="1621EA88" w:rsidR="00945D9A" w:rsidRPr="00840654" w:rsidRDefault="00945D9A" w:rsidP="005203F9">
            <w:pPr>
              <w:pStyle w:val="Heading3"/>
              <w:rPr>
                <w:b w:val="0"/>
                <w:bCs w:val="0"/>
              </w:rPr>
            </w:pPr>
            <w:r w:rsidRPr="005203F9">
              <w:t>Accountable:</w:t>
            </w:r>
            <w:r w:rsidR="00117B66" w:rsidRPr="005203F9">
              <w:t xml:space="preserve">  </w:t>
            </w:r>
            <w:r w:rsidR="00840654">
              <w:rPr>
                <w:b w:val="0"/>
                <w:bCs w:val="0"/>
              </w:rPr>
              <w:fldChar w:fldCharType="begin">
                <w:ffData>
                  <w:name w:val="Text2"/>
                  <w:enabled/>
                  <w:calcOnExit w:val="0"/>
                  <w:textInput/>
                </w:ffData>
              </w:fldChar>
            </w:r>
            <w:bookmarkStart w:id="2" w:name="Text2"/>
            <w:r w:rsidR="00840654">
              <w:rPr>
                <w:b w:val="0"/>
                <w:bCs w:val="0"/>
              </w:rPr>
              <w:instrText xml:space="preserve"> FORMTEXT </w:instrText>
            </w:r>
            <w:r w:rsidR="00840654">
              <w:rPr>
                <w:b w:val="0"/>
                <w:bCs w:val="0"/>
              </w:rPr>
            </w:r>
            <w:r w:rsidR="00840654">
              <w:rPr>
                <w:b w:val="0"/>
                <w:bCs w:val="0"/>
              </w:rPr>
              <w:fldChar w:fldCharType="separate"/>
            </w:r>
            <w:r w:rsidR="00840654">
              <w:rPr>
                <w:b w:val="0"/>
                <w:bCs w:val="0"/>
                <w:noProof/>
              </w:rPr>
              <w:t> </w:t>
            </w:r>
            <w:r w:rsidR="00840654">
              <w:rPr>
                <w:b w:val="0"/>
                <w:bCs w:val="0"/>
                <w:noProof/>
              </w:rPr>
              <w:t> </w:t>
            </w:r>
            <w:r w:rsidR="00840654">
              <w:rPr>
                <w:b w:val="0"/>
                <w:bCs w:val="0"/>
                <w:noProof/>
              </w:rPr>
              <w:t> </w:t>
            </w:r>
            <w:r w:rsidR="00840654">
              <w:rPr>
                <w:b w:val="0"/>
                <w:bCs w:val="0"/>
                <w:noProof/>
              </w:rPr>
              <w:t> </w:t>
            </w:r>
            <w:r w:rsidR="00840654">
              <w:rPr>
                <w:b w:val="0"/>
                <w:bCs w:val="0"/>
                <w:noProof/>
              </w:rPr>
              <w:t> </w:t>
            </w:r>
            <w:r w:rsidR="00840654">
              <w:rPr>
                <w:b w:val="0"/>
                <w:bCs w:val="0"/>
              </w:rPr>
              <w:fldChar w:fldCharType="end"/>
            </w:r>
            <w:bookmarkEnd w:id="2"/>
          </w:p>
        </w:tc>
        <w:tc>
          <w:tcPr>
            <w:tcW w:w="1666" w:type="pct"/>
            <w:tcMar>
              <w:top w:w="57" w:type="dxa"/>
              <w:bottom w:w="57" w:type="dxa"/>
            </w:tcMar>
          </w:tcPr>
          <w:p w14:paraId="5EEEFD2A" w14:textId="47572D8E" w:rsidR="00945D9A" w:rsidRPr="00840654" w:rsidRDefault="00945D9A" w:rsidP="005203F9">
            <w:pPr>
              <w:pStyle w:val="Heading3"/>
              <w:rPr>
                <w:b w:val="0"/>
                <w:bCs w:val="0"/>
              </w:rPr>
            </w:pPr>
            <w:r w:rsidRPr="005203F9">
              <w:t>Professionally:</w:t>
            </w:r>
            <w:r w:rsidR="00117B66" w:rsidRPr="005203F9">
              <w:t xml:space="preserve">  </w:t>
            </w:r>
            <w:r w:rsidR="00840654">
              <w:rPr>
                <w:b w:val="0"/>
                <w:bCs w:val="0"/>
              </w:rPr>
              <w:fldChar w:fldCharType="begin">
                <w:ffData>
                  <w:name w:val="Text3"/>
                  <w:enabled/>
                  <w:calcOnExit w:val="0"/>
                  <w:textInput/>
                </w:ffData>
              </w:fldChar>
            </w:r>
            <w:bookmarkStart w:id="3" w:name="Text3"/>
            <w:r w:rsidR="00840654">
              <w:rPr>
                <w:b w:val="0"/>
                <w:bCs w:val="0"/>
              </w:rPr>
              <w:instrText xml:space="preserve"> FORMTEXT </w:instrText>
            </w:r>
            <w:r w:rsidR="00840654">
              <w:rPr>
                <w:b w:val="0"/>
                <w:bCs w:val="0"/>
              </w:rPr>
            </w:r>
            <w:r w:rsidR="00840654">
              <w:rPr>
                <w:b w:val="0"/>
                <w:bCs w:val="0"/>
              </w:rPr>
              <w:fldChar w:fldCharType="separate"/>
            </w:r>
            <w:r w:rsidR="00840654">
              <w:rPr>
                <w:b w:val="0"/>
                <w:bCs w:val="0"/>
                <w:noProof/>
              </w:rPr>
              <w:t> </w:t>
            </w:r>
            <w:r w:rsidR="00840654">
              <w:rPr>
                <w:b w:val="0"/>
                <w:bCs w:val="0"/>
                <w:noProof/>
              </w:rPr>
              <w:t> </w:t>
            </w:r>
            <w:r w:rsidR="00840654">
              <w:rPr>
                <w:b w:val="0"/>
                <w:bCs w:val="0"/>
                <w:noProof/>
              </w:rPr>
              <w:t> </w:t>
            </w:r>
            <w:r w:rsidR="00840654">
              <w:rPr>
                <w:b w:val="0"/>
                <w:bCs w:val="0"/>
                <w:noProof/>
              </w:rPr>
              <w:t> </w:t>
            </w:r>
            <w:r w:rsidR="00840654">
              <w:rPr>
                <w:b w:val="0"/>
                <w:bCs w:val="0"/>
                <w:noProof/>
              </w:rPr>
              <w:t> </w:t>
            </w:r>
            <w:r w:rsidR="00840654">
              <w:rPr>
                <w:b w:val="0"/>
                <w:bCs w:val="0"/>
              </w:rPr>
              <w:fldChar w:fldCharType="end"/>
            </w:r>
            <w:bookmarkEnd w:id="3"/>
          </w:p>
        </w:tc>
      </w:tr>
      <w:tr w:rsidR="00117B66" w:rsidRPr="005203F9" w14:paraId="07E7FD45" w14:textId="77777777" w:rsidTr="00945D9A">
        <w:tc>
          <w:tcPr>
            <w:tcW w:w="5000" w:type="pct"/>
            <w:gridSpan w:val="3"/>
            <w:shd w:val="clear" w:color="auto" w:fill="3A4972"/>
          </w:tcPr>
          <w:p w14:paraId="334C0EFE" w14:textId="69E83697" w:rsidR="00945D9A" w:rsidRPr="005203F9" w:rsidRDefault="00945D9A" w:rsidP="005203F9">
            <w:pPr>
              <w:pStyle w:val="Heading2"/>
            </w:pPr>
            <w:r w:rsidRPr="005203F9">
              <w:t>Responsibilities</w:t>
            </w:r>
            <w:r w:rsidR="00A44ADB" w:rsidRPr="005203F9">
              <w:t xml:space="preserve"> and Duties</w:t>
            </w:r>
          </w:p>
        </w:tc>
      </w:tr>
      <w:tr w:rsidR="00415BEE" w:rsidRPr="00FC4F16" w14:paraId="1E3C0C60" w14:textId="77777777" w:rsidTr="00117B66">
        <w:tc>
          <w:tcPr>
            <w:tcW w:w="5000" w:type="pct"/>
            <w:gridSpan w:val="3"/>
            <w:tcMar>
              <w:top w:w="57" w:type="dxa"/>
              <w:bottom w:w="57" w:type="dxa"/>
            </w:tcMar>
          </w:tcPr>
          <w:p w14:paraId="32226307" w14:textId="77777777" w:rsidR="00415BEE" w:rsidRPr="00390679" w:rsidRDefault="00415BEE" w:rsidP="00415BEE">
            <w:pPr>
              <w:pStyle w:val="NoSpacing"/>
              <w:rPr>
                <w:rFonts w:ascii="Arial" w:hAnsi="Arial" w:cs="Arial"/>
                <w:b/>
                <w:bCs/>
                <w:sz w:val="24"/>
                <w:szCs w:val="24"/>
              </w:rPr>
            </w:pPr>
            <w:r w:rsidRPr="00390679">
              <w:rPr>
                <w:rFonts w:ascii="Arial" w:hAnsi="Arial" w:cs="Arial"/>
                <w:b/>
                <w:bCs/>
                <w:sz w:val="24"/>
                <w:szCs w:val="24"/>
              </w:rPr>
              <w:t>Strategic leadership</w:t>
            </w:r>
          </w:p>
          <w:p w14:paraId="6C3DC9AC" w14:textId="77777777" w:rsidR="00415BEE" w:rsidRPr="00390679" w:rsidRDefault="00415BEE" w:rsidP="00415BEE">
            <w:pPr>
              <w:pStyle w:val="NoSpacing"/>
              <w:rPr>
                <w:rFonts w:ascii="Arial" w:hAnsi="Arial" w:cs="Arial"/>
                <w:sz w:val="24"/>
                <w:szCs w:val="24"/>
              </w:rPr>
            </w:pPr>
            <w:r w:rsidRPr="00390679">
              <w:rPr>
                <w:rFonts w:ascii="Arial" w:hAnsi="Arial" w:cs="Arial"/>
                <w:sz w:val="24"/>
                <w:szCs w:val="24"/>
              </w:rPr>
              <w:t>Take a system leadership role in the co-creation of an annual local action plan to be provided to the national strategic steering group with evidence of inclusion within IMTP/ Public Service Board Wellbeing Plan and inclusion of key stakeholders and partners.</w:t>
            </w:r>
          </w:p>
          <w:p w14:paraId="196ECC4A" w14:textId="77777777" w:rsidR="00415BEE" w:rsidRPr="00390679" w:rsidRDefault="00415BEE" w:rsidP="00415BEE">
            <w:pPr>
              <w:pStyle w:val="NoSpacing"/>
              <w:rPr>
                <w:rFonts w:ascii="Arial" w:hAnsi="Arial" w:cs="Arial"/>
                <w:sz w:val="24"/>
                <w:szCs w:val="24"/>
              </w:rPr>
            </w:pPr>
          </w:p>
          <w:p w14:paraId="4A9FEFA6" w14:textId="77777777" w:rsidR="00415BEE" w:rsidRPr="00390679" w:rsidRDefault="00415BEE" w:rsidP="00415BEE">
            <w:pPr>
              <w:pStyle w:val="NoSpacing"/>
              <w:rPr>
                <w:rFonts w:ascii="Arial" w:hAnsi="Arial" w:cs="Arial"/>
                <w:sz w:val="24"/>
                <w:szCs w:val="24"/>
              </w:rPr>
            </w:pPr>
            <w:r w:rsidRPr="00390679">
              <w:rPr>
                <w:rFonts w:ascii="Arial" w:hAnsi="Arial" w:cs="Arial"/>
                <w:sz w:val="24"/>
                <w:szCs w:val="24"/>
              </w:rPr>
              <w:t>Provide leadership to optimise nutrition throughout the First 1000 Days, including the introduction of solid food. Ensure staff understanding and confidence in discussing complex food environments with parents and carers, considering potential training needs.</w:t>
            </w:r>
          </w:p>
          <w:p w14:paraId="74B9990E" w14:textId="77777777" w:rsidR="00415BEE" w:rsidRPr="00390679" w:rsidRDefault="00415BEE" w:rsidP="00415BEE">
            <w:pPr>
              <w:pStyle w:val="NoSpacing"/>
              <w:rPr>
                <w:rFonts w:ascii="Arial" w:hAnsi="Arial" w:cs="Arial"/>
                <w:sz w:val="24"/>
                <w:szCs w:val="24"/>
              </w:rPr>
            </w:pPr>
          </w:p>
          <w:p w14:paraId="0F31A18E" w14:textId="77777777" w:rsidR="00415BEE" w:rsidRPr="00390679" w:rsidRDefault="00415BEE" w:rsidP="00415BEE">
            <w:pPr>
              <w:pStyle w:val="NoSpacing"/>
              <w:rPr>
                <w:rFonts w:ascii="Arial" w:hAnsi="Arial" w:cs="Arial"/>
                <w:sz w:val="24"/>
                <w:szCs w:val="24"/>
              </w:rPr>
            </w:pPr>
            <w:r w:rsidRPr="00390679">
              <w:rPr>
                <w:rFonts w:ascii="Arial" w:hAnsi="Arial" w:cs="Arial"/>
                <w:sz w:val="24"/>
                <w:szCs w:val="24"/>
              </w:rPr>
              <w:lastRenderedPageBreak/>
              <w:t>Lead the development of strategic plans that incorporate health board and local authority services, aligning with national infant feeding and lactation policies and objectives.</w:t>
            </w:r>
          </w:p>
          <w:p w14:paraId="7E0F749D" w14:textId="77777777" w:rsidR="00415BEE" w:rsidRPr="00390679" w:rsidRDefault="00415BEE" w:rsidP="00415BEE">
            <w:pPr>
              <w:pStyle w:val="NoSpacing"/>
              <w:rPr>
                <w:rFonts w:ascii="Arial" w:hAnsi="Arial" w:cs="Arial"/>
                <w:sz w:val="24"/>
                <w:szCs w:val="24"/>
              </w:rPr>
            </w:pPr>
          </w:p>
          <w:p w14:paraId="31F9956F" w14:textId="77777777" w:rsidR="00415BEE" w:rsidRPr="00390679" w:rsidRDefault="00415BEE" w:rsidP="00415BEE">
            <w:pPr>
              <w:pStyle w:val="NoSpacing"/>
              <w:rPr>
                <w:rFonts w:ascii="Arial" w:hAnsi="Arial" w:cs="Arial"/>
                <w:sz w:val="24"/>
                <w:szCs w:val="24"/>
              </w:rPr>
            </w:pPr>
            <w:r w:rsidRPr="00390679">
              <w:rPr>
                <w:rFonts w:ascii="Arial" w:hAnsi="Arial" w:cs="Arial"/>
                <w:sz w:val="24"/>
                <w:szCs w:val="24"/>
              </w:rPr>
              <w:t>Employ advanced communication techniques to engage audiences with varying levels of knowledge, ensuring their understanding of how complex public health interventions, such as infant feeding strategies, can directly impact community health outcomes.</w:t>
            </w:r>
          </w:p>
          <w:p w14:paraId="4EE69A77" w14:textId="77777777" w:rsidR="00415BEE" w:rsidRPr="00390679" w:rsidRDefault="00415BEE" w:rsidP="00415BEE">
            <w:pPr>
              <w:pStyle w:val="NoSpacing"/>
              <w:rPr>
                <w:rFonts w:ascii="Arial" w:hAnsi="Arial" w:cs="Arial"/>
                <w:sz w:val="24"/>
                <w:szCs w:val="24"/>
              </w:rPr>
            </w:pPr>
          </w:p>
          <w:p w14:paraId="7FC0AA95" w14:textId="77777777" w:rsidR="00415BEE" w:rsidRPr="00390679" w:rsidRDefault="00415BEE" w:rsidP="00415BEE">
            <w:pPr>
              <w:pStyle w:val="NoSpacing"/>
              <w:rPr>
                <w:rFonts w:ascii="Arial" w:hAnsi="Arial" w:cs="Arial"/>
                <w:b/>
                <w:bCs/>
                <w:sz w:val="24"/>
                <w:szCs w:val="24"/>
              </w:rPr>
            </w:pPr>
            <w:r w:rsidRPr="00390679">
              <w:rPr>
                <w:rFonts w:ascii="Arial" w:hAnsi="Arial" w:cs="Arial"/>
                <w:b/>
                <w:bCs/>
                <w:sz w:val="24"/>
                <w:szCs w:val="24"/>
              </w:rPr>
              <w:t>Collaborative working and advocacy</w:t>
            </w:r>
          </w:p>
          <w:p w14:paraId="1D5D10CA" w14:textId="77777777" w:rsidR="00415BEE" w:rsidRPr="00390679" w:rsidRDefault="00415BEE" w:rsidP="00415BEE">
            <w:pPr>
              <w:pStyle w:val="NoSpacing"/>
              <w:rPr>
                <w:rFonts w:ascii="Arial" w:hAnsi="Arial" w:cs="Arial"/>
                <w:sz w:val="24"/>
                <w:szCs w:val="24"/>
              </w:rPr>
            </w:pPr>
            <w:r w:rsidRPr="00390679">
              <w:rPr>
                <w:rFonts w:ascii="Arial" w:hAnsi="Arial" w:cs="Arial"/>
                <w:sz w:val="24"/>
                <w:szCs w:val="24"/>
              </w:rPr>
              <w:t>Lead, influence, and motivate staff from a variety of professional groups including senior staff. Develop and maintain strong working relationships with local and national colleagues and other stakeholders in order to co create population wide action to achieve infant feeding population health goals. Collaborate with diverse groups including but not limited to NHS staff, service users, third sector groups and local authority colleagues.</w:t>
            </w:r>
          </w:p>
          <w:p w14:paraId="1659D633" w14:textId="77777777" w:rsidR="00415BEE" w:rsidRPr="00390679" w:rsidRDefault="00415BEE" w:rsidP="00415BEE">
            <w:pPr>
              <w:pStyle w:val="NoSpacing"/>
              <w:rPr>
                <w:rFonts w:ascii="Arial" w:eastAsia="Times New Roman" w:hAnsi="Arial" w:cs="Arial"/>
                <w:sz w:val="24"/>
                <w:szCs w:val="24"/>
                <w:lang w:eastAsia="en-GB"/>
              </w:rPr>
            </w:pPr>
          </w:p>
          <w:p w14:paraId="0F7B1A94" w14:textId="77777777" w:rsidR="00415BEE" w:rsidRPr="00390679" w:rsidRDefault="00415BEE" w:rsidP="00415BEE">
            <w:pPr>
              <w:pStyle w:val="NoSpacing"/>
              <w:rPr>
                <w:rFonts w:ascii="Arial" w:hAnsi="Arial" w:cs="Arial"/>
                <w:sz w:val="24"/>
                <w:szCs w:val="24"/>
              </w:rPr>
            </w:pPr>
            <w:r w:rsidRPr="00390679">
              <w:rPr>
                <w:rFonts w:ascii="Arial" w:eastAsia="Times New Roman" w:hAnsi="Arial" w:cs="Arial"/>
                <w:sz w:val="24"/>
                <w:szCs w:val="24"/>
                <w:lang w:eastAsia="en-GB"/>
              </w:rPr>
              <w:t>Skilled in managing difficult conversations and delivering potentially contentious or sensitive information, particularly in areas where infant feeding practices may provoke strong personal or cultural reactions. Balance advocacy for public health priorities with empathy and respect for individual choice, guiding discussions constructively.</w:t>
            </w:r>
          </w:p>
          <w:p w14:paraId="00B74E27" w14:textId="77777777" w:rsidR="00415BEE" w:rsidRPr="00390679" w:rsidRDefault="00415BEE" w:rsidP="00415BEE">
            <w:pPr>
              <w:pStyle w:val="NoSpacing"/>
              <w:rPr>
                <w:rFonts w:ascii="Arial" w:hAnsi="Arial" w:cs="Arial"/>
                <w:sz w:val="24"/>
                <w:szCs w:val="24"/>
              </w:rPr>
            </w:pPr>
          </w:p>
          <w:p w14:paraId="133DCBFE" w14:textId="77777777" w:rsidR="00415BEE" w:rsidRPr="00390679" w:rsidRDefault="00415BEE" w:rsidP="00415BEE">
            <w:pPr>
              <w:pStyle w:val="NoSpacing"/>
              <w:rPr>
                <w:rFonts w:ascii="Arial" w:hAnsi="Arial" w:cs="Arial"/>
                <w:sz w:val="24"/>
                <w:szCs w:val="24"/>
              </w:rPr>
            </w:pPr>
            <w:r w:rsidRPr="00390679">
              <w:rPr>
                <w:rFonts w:ascii="Arial" w:hAnsi="Arial" w:cs="Arial"/>
                <w:sz w:val="24"/>
                <w:szCs w:val="24"/>
              </w:rPr>
              <w:t>Collaborate with the National Infant Feeding Strategic Steering Group, the Welsh Infant Feeding Network (WIFN), and other stakeholders (e.g. local groups and networks) to drive and monitor progress towards implementation of the AWBAP.</w:t>
            </w:r>
          </w:p>
          <w:p w14:paraId="44C78DFD" w14:textId="77777777" w:rsidR="00415BEE" w:rsidRPr="00390679" w:rsidRDefault="00415BEE" w:rsidP="00415BEE">
            <w:pPr>
              <w:pStyle w:val="NoSpacing"/>
              <w:rPr>
                <w:rFonts w:ascii="Arial" w:hAnsi="Arial" w:cs="Arial"/>
                <w:sz w:val="24"/>
                <w:szCs w:val="24"/>
              </w:rPr>
            </w:pPr>
          </w:p>
          <w:p w14:paraId="369F0986" w14:textId="77777777" w:rsidR="00415BEE" w:rsidRPr="00390679" w:rsidRDefault="00415BEE" w:rsidP="00415BEE">
            <w:pPr>
              <w:pStyle w:val="NoSpacing"/>
              <w:rPr>
                <w:rFonts w:ascii="Arial" w:hAnsi="Arial" w:cs="Arial"/>
                <w:sz w:val="24"/>
                <w:szCs w:val="24"/>
              </w:rPr>
            </w:pPr>
            <w:r w:rsidRPr="00390679">
              <w:rPr>
                <w:rFonts w:ascii="Arial" w:hAnsi="Arial" w:cs="Arial"/>
                <w:sz w:val="24"/>
                <w:szCs w:val="24"/>
              </w:rPr>
              <w:t xml:space="preserve">Advocate and negotiate for investment in infant feeding and breastfeeding in Wales, where formula feeding is the cultural norm and breastfeeding is poorly understood. Promote compliance with the World Health Organisation Code of Marketing of Breastmilk Substitutes (the WHO Code) and understand the relevant UK legislation. </w:t>
            </w:r>
          </w:p>
          <w:p w14:paraId="0E3D3D56" w14:textId="77777777" w:rsidR="00415BEE" w:rsidRPr="00390679" w:rsidRDefault="00415BEE" w:rsidP="00415BEE">
            <w:pPr>
              <w:pStyle w:val="NoSpacing"/>
              <w:rPr>
                <w:rFonts w:ascii="Arial" w:hAnsi="Arial" w:cs="Arial"/>
                <w:sz w:val="24"/>
                <w:szCs w:val="24"/>
              </w:rPr>
            </w:pPr>
          </w:p>
          <w:p w14:paraId="5E66D60C" w14:textId="77777777" w:rsidR="00415BEE" w:rsidRPr="00390679" w:rsidRDefault="00415BEE" w:rsidP="00415BEE">
            <w:pPr>
              <w:pStyle w:val="NoSpacing"/>
              <w:rPr>
                <w:rFonts w:ascii="Arial" w:hAnsi="Arial" w:cs="Arial"/>
                <w:sz w:val="24"/>
                <w:szCs w:val="24"/>
              </w:rPr>
            </w:pPr>
            <w:r w:rsidRPr="00390679">
              <w:rPr>
                <w:rFonts w:ascii="Arial" w:hAnsi="Arial" w:cs="Arial"/>
                <w:sz w:val="24"/>
                <w:szCs w:val="24"/>
              </w:rPr>
              <w:t xml:space="preserve">Create and sustain strong working relationships with all staff groups- including those beyond the health board and local authority- working with parents of babies and young children to develop specialist training and support policy development (e.g. food banks, local business). </w:t>
            </w:r>
          </w:p>
          <w:p w14:paraId="2A2E60FA" w14:textId="77777777" w:rsidR="00415BEE" w:rsidRPr="00390679" w:rsidRDefault="00415BEE" w:rsidP="00415BEE">
            <w:pPr>
              <w:pStyle w:val="NoSpacing"/>
              <w:rPr>
                <w:rFonts w:ascii="Arial" w:hAnsi="Arial" w:cs="Arial"/>
                <w:sz w:val="24"/>
                <w:szCs w:val="24"/>
              </w:rPr>
            </w:pPr>
          </w:p>
          <w:p w14:paraId="504B2FC2" w14:textId="77777777" w:rsidR="00415BEE" w:rsidRPr="00390679" w:rsidRDefault="00415BEE" w:rsidP="00415BEE">
            <w:pPr>
              <w:pStyle w:val="NoSpacing"/>
              <w:rPr>
                <w:rFonts w:ascii="Arial" w:hAnsi="Arial" w:cs="Arial"/>
                <w:sz w:val="24"/>
                <w:szCs w:val="24"/>
              </w:rPr>
            </w:pPr>
            <w:r w:rsidRPr="00390679">
              <w:rPr>
                <w:rFonts w:ascii="Arial" w:hAnsi="Arial" w:cs="Arial"/>
                <w:sz w:val="24"/>
                <w:szCs w:val="24"/>
              </w:rPr>
              <w:t>Advocate for the inclusion of infant feeding considerations within education, climate change work, primary care, emergency planning and any other relevant public health work.</w:t>
            </w:r>
          </w:p>
          <w:p w14:paraId="6F74169E" w14:textId="77777777" w:rsidR="00415BEE" w:rsidRPr="00390679" w:rsidRDefault="00415BEE" w:rsidP="00415BEE">
            <w:pPr>
              <w:pStyle w:val="NoSpacing"/>
              <w:rPr>
                <w:rFonts w:ascii="Arial" w:hAnsi="Arial" w:cs="Arial"/>
                <w:sz w:val="24"/>
                <w:szCs w:val="24"/>
              </w:rPr>
            </w:pPr>
          </w:p>
          <w:p w14:paraId="53948FE0" w14:textId="77777777" w:rsidR="00415BEE" w:rsidRPr="00390679" w:rsidRDefault="00415BEE" w:rsidP="00415BEE">
            <w:pPr>
              <w:pStyle w:val="NoSpacing"/>
              <w:rPr>
                <w:rFonts w:ascii="Arial" w:hAnsi="Arial" w:cs="Arial"/>
                <w:sz w:val="24"/>
                <w:szCs w:val="24"/>
              </w:rPr>
            </w:pPr>
            <w:r w:rsidRPr="00390679">
              <w:rPr>
                <w:rFonts w:ascii="Arial" w:hAnsi="Arial" w:cs="Arial"/>
                <w:sz w:val="24"/>
                <w:szCs w:val="24"/>
              </w:rPr>
              <w:t xml:space="preserve">Promote knowledge about the importance of optimal nutrition during the First 1000 Days for short-, medium- and long-term health and wellbeing outcomes to senior decision makers. </w:t>
            </w:r>
          </w:p>
          <w:p w14:paraId="0560748C" w14:textId="77777777" w:rsidR="00415BEE" w:rsidRPr="00390679" w:rsidRDefault="00415BEE" w:rsidP="00415BEE">
            <w:pPr>
              <w:pStyle w:val="NoSpacing"/>
              <w:rPr>
                <w:rFonts w:ascii="Arial" w:hAnsi="Arial" w:cs="Arial"/>
                <w:sz w:val="24"/>
                <w:szCs w:val="24"/>
              </w:rPr>
            </w:pPr>
          </w:p>
          <w:p w14:paraId="6063CF1D" w14:textId="77777777" w:rsidR="00415BEE" w:rsidRDefault="00415BEE" w:rsidP="00415BEE">
            <w:pPr>
              <w:pStyle w:val="NoSpacing"/>
              <w:rPr>
                <w:rFonts w:ascii="Arial" w:hAnsi="Arial" w:cs="Arial"/>
                <w:sz w:val="24"/>
                <w:szCs w:val="24"/>
              </w:rPr>
            </w:pPr>
            <w:r w:rsidRPr="00390679">
              <w:rPr>
                <w:rFonts w:ascii="Arial" w:hAnsi="Arial" w:cs="Arial"/>
                <w:sz w:val="24"/>
                <w:szCs w:val="24"/>
              </w:rPr>
              <w:t xml:space="preserve">Collaborate with the Welsh Infant Feeding Network (WIFN) and other strategic infant feeding leads in Wales and beyond to share best practice and quality improvement initiatives. </w:t>
            </w:r>
          </w:p>
          <w:p w14:paraId="700D6479" w14:textId="77777777" w:rsidR="00415BEE" w:rsidRPr="00390679" w:rsidRDefault="00415BEE" w:rsidP="00415BEE">
            <w:pPr>
              <w:pStyle w:val="NoSpacing"/>
              <w:rPr>
                <w:rFonts w:ascii="Arial" w:hAnsi="Arial" w:cs="Arial"/>
                <w:sz w:val="24"/>
                <w:szCs w:val="24"/>
              </w:rPr>
            </w:pPr>
          </w:p>
          <w:p w14:paraId="4CD46719" w14:textId="77777777" w:rsidR="00415BEE" w:rsidRPr="00390679" w:rsidRDefault="00415BEE" w:rsidP="00415BEE">
            <w:pPr>
              <w:pStyle w:val="NoSpacing"/>
              <w:rPr>
                <w:rFonts w:ascii="Arial" w:hAnsi="Arial" w:cs="Arial"/>
                <w:b/>
                <w:bCs/>
                <w:sz w:val="24"/>
                <w:szCs w:val="24"/>
              </w:rPr>
            </w:pPr>
            <w:r w:rsidRPr="00390679">
              <w:rPr>
                <w:rFonts w:ascii="Arial" w:hAnsi="Arial" w:cs="Arial"/>
                <w:b/>
                <w:bCs/>
                <w:sz w:val="24"/>
                <w:szCs w:val="24"/>
              </w:rPr>
              <w:lastRenderedPageBreak/>
              <w:t>Clinical leadership</w:t>
            </w:r>
          </w:p>
          <w:p w14:paraId="0B840EB7" w14:textId="77777777" w:rsidR="00415BEE" w:rsidRDefault="00415BEE" w:rsidP="00415BEE">
            <w:pPr>
              <w:pStyle w:val="NoSpacing"/>
              <w:rPr>
                <w:rFonts w:ascii="Arial" w:hAnsi="Arial" w:cs="Arial"/>
                <w:sz w:val="24"/>
                <w:szCs w:val="24"/>
              </w:rPr>
            </w:pPr>
            <w:r w:rsidRPr="00390679">
              <w:rPr>
                <w:rFonts w:ascii="Arial" w:hAnsi="Arial" w:cs="Arial"/>
                <w:sz w:val="24"/>
                <w:szCs w:val="24"/>
              </w:rPr>
              <w:t xml:space="preserve">Provide expert clinical leadership to specialist infant feeding staff and volunteers, ensuring quality and sustainability of universal and specialist support and effective governance of the service. </w:t>
            </w:r>
          </w:p>
          <w:p w14:paraId="643533C8" w14:textId="77777777" w:rsidR="00415BEE" w:rsidRPr="00390679" w:rsidRDefault="00415BEE" w:rsidP="00415BEE">
            <w:pPr>
              <w:pStyle w:val="NoSpacing"/>
              <w:rPr>
                <w:rFonts w:ascii="Arial" w:hAnsi="Arial" w:cs="Arial"/>
                <w:sz w:val="24"/>
                <w:szCs w:val="24"/>
              </w:rPr>
            </w:pPr>
          </w:p>
          <w:p w14:paraId="68106D6D" w14:textId="77777777" w:rsidR="00415BEE" w:rsidRPr="00390679" w:rsidRDefault="00415BEE" w:rsidP="00415BEE">
            <w:pPr>
              <w:pStyle w:val="NoSpacing"/>
              <w:rPr>
                <w:rFonts w:ascii="Arial" w:hAnsi="Arial" w:cs="Arial"/>
                <w:sz w:val="24"/>
                <w:szCs w:val="24"/>
              </w:rPr>
            </w:pPr>
            <w:r w:rsidRPr="00390679">
              <w:rPr>
                <w:rFonts w:ascii="Arial" w:hAnsi="Arial" w:cs="Arial"/>
                <w:sz w:val="24"/>
                <w:szCs w:val="24"/>
              </w:rPr>
              <w:t>Act as the lead clinician for the infant feeding service, maintaining a high level of specialist knowledge and making complex feeding plans, if relevant in consultation with the multi-disciplinary team. Develop care standards and guidelines for specialist infant feeding support.</w:t>
            </w:r>
          </w:p>
          <w:p w14:paraId="5942CC68" w14:textId="77777777" w:rsidR="00415BEE" w:rsidRDefault="00415BEE" w:rsidP="00415BEE">
            <w:pPr>
              <w:pStyle w:val="NoSpacing"/>
              <w:rPr>
                <w:rFonts w:ascii="Arial" w:hAnsi="Arial" w:cs="Arial"/>
                <w:sz w:val="24"/>
                <w:szCs w:val="24"/>
              </w:rPr>
            </w:pPr>
          </w:p>
          <w:p w14:paraId="72A89B81" w14:textId="77777777" w:rsidR="00415BEE" w:rsidRPr="00390679" w:rsidRDefault="00415BEE" w:rsidP="00415BEE">
            <w:pPr>
              <w:pStyle w:val="NoSpacing"/>
              <w:rPr>
                <w:rFonts w:ascii="Arial" w:hAnsi="Arial" w:cs="Arial"/>
                <w:sz w:val="24"/>
                <w:szCs w:val="24"/>
              </w:rPr>
            </w:pPr>
            <w:r w:rsidRPr="00390679">
              <w:rPr>
                <w:rFonts w:ascii="Arial" w:hAnsi="Arial" w:cs="Arial"/>
                <w:sz w:val="24"/>
                <w:szCs w:val="24"/>
              </w:rPr>
              <w:t>Provide specialist clinical advice for the care of breastfeeding dyads across services, which will include complex situations not covered by guidelines and require expert knowledge and application of relevant evidence and opinion to recommend solutions.</w:t>
            </w:r>
          </w:p>
          <w:p w14:paraId="49628904" w14:textId="77777777" w:rsidR="00415BEE" w:rsidRDefault="00415BEE" w:rsidP="00415BEE">
            <w:pPr>
              <w:pStyle w:val="NoSpacing"/>
              <w:rPr>
                <w:rFonts w:ascii="Arial" w:hAnsi="Arial" w:cs="Arial"/>
                <w:sz w:val="24"/>
                <w:szCs w:val="24"/>
              </w:rPr>
            </w:pPr>
          </w:p>
          <w:p w14:paraId="642F40AF" w14:textId="77777777" w:rsidR="00415BEE" w:rsidRPr="00390679" w:rsidRDefault="00415BEE" w:rsidP="00415BEE">
            <w:pPr>
              <w:pStyle w:val="NoSpacing"/>
              <w:rPr>
                <w:rFonts w:ascii="Arial" w:hAnsi="Arial" w:cs="Arial"/>
                <w:sz w:val="24"/>
                <w:szCs w:val="24"/>
              </w:rPr>
            </w:pPr>
            <w:r w:rsidRPr="00390679">
              <w:rPr>
                <w:rFonts w:ascii="Arial" w:hAnsi="Arial" w:cs="Arial"/>
                <w:sz w:val="24"/>
                <w:szCs w:val="24"/>
              </w:rPr>
              <w:t xml:space="preserve">Accountability for development of a mechanism for ensuring staff completion of a competency-based training programme.  </w:t>
            </w:r>
          </w:p>
          <w:p w14:paraId="03D15870" w14:textId="77777777" w:rsidR="00415BEE" w:rsidRDefault="00415BEE" w:rsidP="00415BEE">
            <w:pPr>
              <w:pStyle w:val="NoSpacing"/>
              <w:rPr>
                <w:rFonts w:ascii="Arial" w:hAnsi="Arial" w:cs="Arial"/>
                <w:sz w:val="24"/>
                <w:szCs w:val="24"/>
              </w:rPr>
            </w:pPr>
          </w:p>
          <w:p w14:paraId="113A7285" w14:textId="77777777" w:rsidR="00415BEE" w:rsidRPr="00390679" w:rsidRDefault="00415BEE" w:rsidP="00415BEE">
            <w:pPr>
              <w:pStyle w:val="NoSpacing"/>
              <w:rPr>
                <w:rFonts w:ascii="Arial" w:hAnsi="Arial" w:cs="Arial"/>
                <w:sz w:val="24"/>
                <w:szCs w:val="24"/>
              </w:rPr>
            </w:pPr>
            <w:r w:rsidRPr="00390679">
              <w:rPr>
                <w:rFonts w:ascii="Arial" w:hAnsi="Arial" w:cs="Arial"/>
                <w:sz w:val="24"/>
                <w:szCs w:val="24"/>
              </w:rPr>
              <w:t xml:space="preserve">Apply expert knowledge in lactation and infant feeding to lead </w:t>
            </w:r>
            <w:proofErr w:type="gramStart"/>
            <w:r w:rsidRPr="00390679">
              <w:rPr>
                <w:rFonts w:ascii="Arial" w:hAnsi="Arial" w:cs="Arial"/>
                <w:sz w:val="24"/>
                <w:szCs w:val="24"/>
              </w:rPr>
              <w:t>on</w:t>
            </w:r>
            <w:proofErr w:type="gramEnd"/>
            <w:r w:rsidRPr="00390679">
              <w:rPr>
                <w:rFonts w:ascii="Arial" w:hAnsi="Arial" w:cs="Arial"/>
                <w:sz w:val="24"/>
                <w:szCs w:val="24"/>
              </w:rPr>
              <w:t xml:space="preserve"> the development of local policies, guidelines and training. </w:t>
            </w:r>
          </w:p>
          <w:p w14:paraId="0A4803C7" w14:textId="77777777" w:rsidR="00415BEE" w:rsidRDefault="00415BEE" w:rsidP="00415BEE">
            <w:pPr>
              <w:pStyle w:val="NoSpacing"/>
              <w:rPr>
                <w:rFonts w:ascii="Arial" w:hAnsi="Arial" w:cs="Arial"/>
                <w:sz w:val="24"/>
                <w:szCs w:val="24"/>
              </w:rPr>
            </w:pPr>
          </w:p>
          <w:p w14:paraId="07C5AA42" w14:textId="77777777" w:rsidR="00415BEE" w:rsidRPr="00390679" w:rsidRDefault="00415BEE" w:rsidP="00415BEE">
            <w:pPr>
              <w:pStyle w:val="NoSpacing"/>
              <w:rPr>
                <w:rFonts w:ascii="Arial" w:hAnsi="Arial" w:cs="Arial"/>
                <w:sz w:val="24"/>
                <w:szCs w:val="24"/>
              </w:rPr>
            </w:pPr>
            <w:r w:rsidRPr="00390679">
              <w:rPr>
                <w:rFonts w:ascii="Arial" w:hAnsi="Arial" w:cs="Arial"/>
                <w:sz w:val="24"/>
                <w:szCs w:val="24"/>
              </w:rPr>
              <w:t>Liaise with health education colleagues in developing robust educational pathways for students.</w:t>
            </w:r>
          </w:p>
          <w:p w14:paraId="45216BF6" w14:textId="77777777" w:rsidR="00415BEE" w:rsidRDefault="00415BEE" w:rsidP="00415BEE">
            <w:pPr>
              <w:pStyle w:val="NoSpacing"/>
              <w:rPr>
                <w:rFonts w:ascii="Arial" w:hAnsi="Arial" w:cs="Arial"/>
                <w:sz w:val="24"/>
                <w:szCs w:val="24"/>
              </w:rPr>
            </w:pPr>
          </w:p>
          <w:p w14:paraId="2E3788DF" w14:textId="77777777" w:rsidR="00415BEE" w:rsidRPr="00390679" w:rsidRDefault="00415BEE" w:rsidP="00415BEE">
            <w:pPr>
              <w:pStyle w:val="NoSpacing"/>
              <w:rPr>
                <w:rFonts w:ascii="Arial" w:hAnsi="Arial" w:cs="Arial"/>
                <w:sz w:val="24"/>
                <w:szCs w:val="24"/>
              </w:rPr>
            </w:pPr>
            <w:r w:rsidRPr="00390679">
              <w:rPr>
                <w:rFonts w:ascii="Arial" w:hAnsi="Arial" w:cs="Arial"/>
                <w:sz w:val="24"/>
                <w:szCs w:val="24"/>
              </w:rPr>
              <w:t>Monitor and evaluate the quality of infant feeding services, ensuring adherence to Baby Friendly Initiative (BFI) standards and other relevant guidelines.</w:t>
            </w:r>
          </w:p>
          <w:p w14:paraId="238A97F3" w14:textId="77777777" w:rsidR="00415BEE" w:rsidRDefault="00415BEE" w:rsidP="00415BEE">
            <w:pPr>
              <w:pStyle w:val="NoSpacing"/>
              <w:rPr>
                <w:rFonts w:ascii="Arial" w:hAnsi="Arial" w:cs="Arial"/>
                <w:sz w:val="24"/>
                <w:szCs w:val="24"/>
              </w:rPr>
            </w:pPr>
          </w:p>
          <w:p w14:paraId="16F3FCF4" w14:textId="77777777" w:rsidR="00415BEE" w:rsidRPr="00390679" w:rsidRDefault="00415BEE" w:rsidP="00415BEE">
            <w:pPr>
              <w:pStyle w:val="NoSpacing"/>
              <w:rPr>
                <w:rFonts w:ascii="Arial" w:hAnsi="Arial" w:cs="Arial"/>
                <w:b/>
                <w:bCs/>
                <w:sz w:val="24"/>
                <w:szCs w:val="24"/>
              </w:rPr>
            </w:pPr>
            <w:r w:rsidRPr="00390679">
              <w:rPr>
                <w:rFonts w:ascii="Arial" w:hAnsi="Arial" w:cs="Arial"/>
                <w:b/>
                <w:bCs/>
                <w:sz w:val="24"/>
                <w:szCs w:val="24"/>
              </w:rPr>
              <w:t>Monitoring and improvement</w:t>
            </w:r>
          </w:p>
          <w:p w14:paraId="293BCE8B" w14:textId="77777777" w:rsidR="00415BEE" w:rsidRPr="00390679" w:rsidRDefault="00415BEE" w:rsidP="00415BEE">
            <w:pPr>
              <w:pStyle w:val="NoSpacing"/>
              <w:rPr>
                <w:rFonts w:ascii="Arial" w:hAnsi="Arial" w:cs="Arial"/>
                <w:sz w:val="24"/>
                <w:szCs w:val="24"/>
              </w:rPr>
            </w:pPr>
            <w:r w:rsidRPr="00390679">
              <w:rPr>
                <w:rFonts w:ascii="Arial" w:hAnsi="Arial" w:cs="Arial"/>
                <w:sz w:val="24"/>
                <w:szCs w:val="24"/>
              </w:rPr>
              <w:t xml:space="preserve">Analyse and interpret highly complex local and national data, evolving evidence around infant feeding, and input from stakeholders including staff and service users, in the local, national and UK context. </w:t>
            </w:r>
          </w:p>
          <w:p w14:paraId="766F8348" w14:textId="77777777" w:rsidR="00415BEE" w:rsidRDefault="00415BEE" w:rsidP="00415BEE">
            <w:pPr>
              <w:pStyle w:val="NoSpacing"/>
              <w:rPr>
                <w:rFonts w:ascii="Arial" w:hAnsi="Arial" w:cs="Arial"/>
                <w:sz w:val="24"/>
                <w:szCs w:val="24"/>
              </w:rPr>
            </w:pPr>
          </w:p>
          <w:p w14:paraId="2F0C6ABA" w14:textId="77777777" w:rsidR="00415BEE" w:rsidRPr="00390679" w:rsidRDefault="00415BEE" w:rsidP="00415BEE">
            <w:pPr>
              <w:pStyle w:val="NoSpacing"/>
              <w:rPr>
                <w:rFonts w:ascii="Arial" w:hAnsi="Arial" w:cs="Arial"/>
                <w:sz w:val="24"/>
                <w:szCs w:val="24"/>
              </w:rPr>
            </w:pPr>
            <w:r w:rsidRPr="00390679">
              <w:rPr>
                <w:rFonts w:ascii="Arial" w:hAnsi="Arial" w:cs="Arial"/>
                <w:sz w:val="24"/>
                <w:szCs w:val="24"/>
              </w:rPr>
              <w:t>Develop and present quantitative and qualitative data using high quality statistical reports and presentations that incorporate complex data, visual aids and appropriate diagrams.</w:t>
            </w:r>
          </w:p>
          <w:p w14:paraId="0A6727EE" w14:textId="77777777" w:rsidR="00415BEE" w:rsidRDefault="00415BEE" w:rsidP="00415BEE">
            <w:pPr>
              <w:pStyle w:val="NoSpacing"/>
              <w:rPr>
                <w:rFonts w:ascii="Arial" w:hAnsi="Arial" w:cs="Arial"/>
                <w:sz w:val="24"/>
                <w:szCs w:val="24"/>
              </w:rPr>
            </w:pPr>
          </w:p>
          <w:p w14:paraId="32739E71" w14:textId="77777777" w:rsidR="00415BEE" w:rsidRPr="00390679" w:rsidRDefault="00415BEE" w:rsidP="00415BEE">
            <w:pPr>
              <w:pStyle w:val="NoSpacing"/>
              <w:rPr>
                <w:rFonts w:ascii="Arial" w:hAnsi="Arial" w:cs="Arial"/>
                <w:sz w:val="24"/>
                <w:szCs w:val="24"/>
              </w:rPr>
            </w:pPr>
            <w:r w:rsidRPr="00390679">
              <w:rPr>
                <w:rFonts w:ascii="Arial" w:hAnsi="Arial" w:cs="Arial"/>
                <w:sz w:val="24"/>
                <w:szCs w:val="24"/>
              </w:rPr>
              <w:t xml:space="preserve">Identify, and create initiatives to address data gaps. </w:t>
            </w:r>
          </w:p>
          <w:p w14:paraId="18922BBF" w14:textId="77777777" w:rsidR="00415BEE" w:rsidRDefault="00415BEE" w:rsidP="00415BEE">
            <w:pPr>
              <w:pStyle w:val="NoSpacing"/>
              <w:rPr>
                <w:rFonts w:ascii="Arial" w:hAnsi="Arial" w:cs="Arial"/>
                <w:sz w:val="24"/>
                <w:szCs w:val="24"/>
              </w:rPr>
            </w:pPr>
          </w:p>
          <w:p w14:paraId="3AA4F7EF" w14:textId="77777777" w:rsidR="00415BEE" w:rsidRPr="00390679" w:rsidRDefault="00415BEE" w:rsidP="00415BEE">
            <w:pPr>
              <w:pStyle w:val="NoSpacing"/>
              <w:rPr>
                <w:rFonts w:ascii="Arial" w:hAnsi="Arial" w:cs="Arial"/>
                <w:sz w:val="24"/>
                <w:szCs w:val="24"/>
              </w:rPr>
            </w:pPr>
            <w:r w:rsidRPr="00390679">
              <w:rPr>
                <w:rFonts w:ascii="Arial" w:hAnsi="Arial" w:cs="Arial"/>
                <w:sz w:val="24"/>
                <w:szCs w:val="24"/>
              </w:rPr>
              <w:t xml:space="preserve">Monitor collection of and regularly report on nutrition data concerning the First 1000 days with particular reference to inequalities between groups. Utilise data to guide improvement work appropriate to the local context.  </w:t>
            </w:r>
          </w:p>
          <w:p w14:paraId="65C8527B" w14:textId="77777777" w:rsidR="00415BEE" w:rsidRDefault="00415BEE" w:rsidP="00415BEE">
            <w:pPr>
              <w:pStyle w:val="NoSpacing"/>
              <w:rPr>
                <w:rFonts w:ascii="Arial" w:hAnsi="Arial" w:cs="Arial"/>
                <w:sz w:val="24"/>
                <w:szCs w:val="24"/>
              </w:rPr>
            </w:pPr>
          </w:p>
          <w:p w14:paraId="51111D89" w14:textId="77777777" w:rsidR="00415BEE" w:rsidRPr="00390679" w:rsidRDefault="00415BEE" w:rsidP="00415BEE">
            <w:pPr>
              <w:pStyle w:val="NoSpacing"/>
              <w:rPr>
                <w:rFonts w:ascii="Arial" w:hAnsi="Arial" w:cs="Arial"/>
                <w:sz w:val="24"/>
                <w:szCs w:val="24"/>
              </w:rPr>
            </w:pPr>
            <w:r w:rsidRPr="00390679">
              <w:rPr>
                <w:rFonts w:ascii="Arial" w:hAnsi="Arial" w:cs="Arial"/>
                <w:sz w:val="24"/>
                <w:szCs w:val="24"/>
              </w:rPr>
              <w:t xml:space="preserve">Implement and evaluate evidence-based improvement initiatives to achieve outcomes of relevant local and national strategies and action plans. </w:t>
            </w:r>
          </w:p>
          <w:p w14:paraId="18A6FD58" w14:textId="77777777" w:rsidR="00415BEE" w:rsidRDefault="00415BEE" w:rsidP="00415BEE">
            <w:pPr>
              <w:pStyle w:val="NoSpacing"/>
              <w:rPr>
                <w:rFonts w:ascii="Arial" w:hAnsi="Arial" w:cs="Arial"/>
                <w:sz w:val="24"/>
                <w:szCs w:val="24"/>
              </w:rPr>
            </w:pPr>
          </w:p>
          <w:p w14:paraId="5951D403" w14:textId="77777777" w:rsidR="00415BEE" w:rsidRPr="00390679" w:rsidRDefault="00415BEE" w:rsidP="00415BEE">
            <w:pPr>
              <w:pStyle w:val="NoSpacing"/>
              <w:rPr>
                <w:rFonts w:ascii="Arial" w:hAnsi="Arial" w:cs="Arial"/>
                <w:sz w:val="24"/>
                <w:szCs w:val="24"/>
              </w:rPr>
            </w:pPr>
            <w:r w:rsidRPr="00390679">
              <w:rPr>
                <w:rFonts w:ascii="Arial" w:hAnsi="Arial" w:cs="Arial"/>
                <w:sz w:val="24"/>
                <w:szCs w:val="24"/>
              </w:rPr>
              <w:t>Maintain awareness of and apply relevant research and employ appropriate research and evaluation methodology. </w:t>
            </w:r>
          </w:p>
          <w:p w14:paraId="333F5606" w14:textId="77777777" w:rsidR="00415BEE" w:rsidRDefault="00415BEE" w:rsidP="00415BEE">
            <w:pPr>
              <w:pStyle w:val="NoSpacing"/>
              <w:rPr>
                <w:rFonts w:ascii="Arial" w:hAnsi="Arial" w:cs="Arial"/>
                <w:sz w:val="24"/>
                <w:szCs w:val="24"/>
              </w:rPr>
            </w:pPr>
          </w:p>
          <w:p w14:paraId="1FD40357" w14:textId="77777777" w:rsidR="00415BEE" w:rsidRPr="00390679" w:rsidRDefault="00415BEE" w:rsidP="00415BEE">
            <w:pPr>
              <w:pStyle w:val="NoSpacing"/>
              <w:rPr>
                <w:rFonts w:ascii="Arial" w:hAnsi="Arial" w:cs="Arial"/>
                <w:sz w:val="24"/>
                <w:szCs w:val="24"/>
              </w:rPr>
            </w:pPr>
            <w:r w:rsidRPr="00390679">
              <w:rPr>
                <w:rFonts w:ascii="Arial" w:hAnsi="Arial" w:cs="Arial"/>
                <w:sz w:val="24"/>
                <w:szCs w:val="24"/>
              </w:rPr>
              <w:t xml:space="preserve">Take advantage of opportunities to partner in research to explore options for service and population health improvement. </w:t>
            </w:r>
          </w:p>
          <w:p w14:paraId="2390EE4F" w14:textId="77777777" w:rsidR="00415BEE" w:rsidRDefault="00415BEE" w:rsidP="00415BEE">
            <w:pPr>
              <w:pStyle w:val="NoSpacing"/>
              <w:rPr>
                <w:rFonts w:ascii="Arial" w:hAnsi="Arial" w:cs="Arial"/>
                <w:sz w:val="24"/>
                <w:szCs w:val="24"/>
              </w:rPr>
            </w:pPr>
          </w:p>
          <w:p w14:paraId="0A130E0A" w14:textId="77777777" w:rsidR="00415BEE" w:rsidRPr="00390679" w:rsidRDefault="00415BEE" w:rsidP="00415BEE">
            <w:pPr>
              <w:pStyle w:val="NoSpacing"/>
              <w:rPr>
                <w:rFonts w:ascii="Arial" w:hAnsi="Arial" w:cs="Arial"/>
                <w:sz w:val="24"/>
                <w:szCs w:val="24"/>
              </w:rPr>
            </w:pPr>
            <w:r w:rsidRPr="00390679">
              <w:rPr>
                <w:rFonts w:ascii="Arial" w:hAnsi="Arial" w:cs="Arial"/>
                <w:sz w:val="24"/>
                <w:szCs w:val="24"/>
              </w:rPr>
              <w:t xml:space="preserve">Make highly complex judgements to maximise opportunities for service enhancement and population health improvement, being mindful of equity principles and working in an environment with limited resources. For example, analysis of evidence and local population needs to inform decision making about deployment of limited capacity in order to improve breastfeeding rates, and ongoing qualitative and quantitative evaluation. </w:t>
            </w:r>
          </w:p>
          <w:p w14:paraId="180E5819" w14:textId="77777777" w:rsidR="00415BEE" w:rsidRDefault="00415BEE" w:rsidP="00415BEE">
            <w:pPr>
              <w:pStyle w:val="NoSpacing"/>
              <w:rPr>
                <w:rFonts w:ascii="Arial" w:hAnsi="Arial" w:cs="Arial"/>
                <w:sz w:val="24"/>
                <w:szCs w:val="24"/>
              </w:rPr>
            </w:pPr>
          </w:p>
          <w:p w14:paraId="79566EFA" w14:textId="77777777" w:rsidR="00415BEE" w:rsidRPr="00390679" w:rsidRDefault="00415BEE" w:rsidP="00415BEE">
            <w:pPr>
              <w:pStyle w:val="NoSpacing"/>
              <w:rPr>
                <w:rFonts w:ascii="Arial" w:hAnsi="Arial" w:cs="Arial"/>
                <w:sz w:val="24"/>
                <w:szCs w:val="24"/>
              </w:rPr>
            </w:pPr>
            <w:r w:rsidRPr="00390679">
              <w:rPr>
                <w:rFonts w:ascii="Arial" w:hAnsi="Arial" w:cs="Arial"/>
                <w:sz w:val="24"/>
                <w:szCs w:val="24"/>
              </w:rPr>
              <w:t xml:space="preserve">Monitors and reports on delivery of specialist infant feeding support service. </w:t>
            </w:r>
          </w:p>
          <w:p w14:paraId="03EC59FF" w14:textId="77777777" w:rsidR="00415BEE" w:rsidRDefault="00415BEE" w:rsidP="00415BEE">
            <w:pPr>
              <w:pStyle w:val="NoSpacing"/>
              <w:rPr>
                <w:rFonts w:ascii="Arial" w:hAnsi="Arial" w:cs="Arial"/>
                <w:sz w:val="24"/>
                <w:szCs w:val="24"/>
              </w:rPr>
            </w:pPr>
          </w:p>
          <w:p w14:paraId="1D4531C7" w14:textId="77777777" w:rsidR="00415BEE" w:rsidRPr="00390679" w:rsidRDefault="00415BEE" w:rsidP="00415BEE">
            <w:pPr>
              <w:pStyle w:val="NoSpacing"/>
              <w:rPr>
                <w:rFonts w:ascii="Arial" w:hAnsi="Arial" w:cs="Arial"/>
                <w:sz w:val="24"/>
                <w:szCs w:val="24"/>
              </w:rPr>
            </w:pPr>
            <w:r w:rsidRPr="00390679">
              <w:rPr>
                <w:rFonts w:ascii="Arial" w:hAnsi="Arial" w:cs="Arial"/>
                <w:sz w:val="24"/>
                <w:szCs w:val="24"/>
              </w:rPr>
              <w:t xml:space="preserve">Advocate for infant feeding improvement work at regional partnership level and to the wider multidisciplinary team, ensuring visibility and consideration of infant feeding and lactation needs across all relevant activities for service users and staff. Ensure accountability for infant feeding practices at executive level. </w:t>
            </w:r>
          </w:p>
          <w:p w14:paraId="0293643B" w14:textId="77777777" w:rsidR="00415BEE" w:rsidRDefault="00415BEE" w:rsidP="00415BEE">
            <w:pPr>
              <w:pStyle w:val="NoSpacing"/>
              <w:rPr>
                <w:rFonts w:ascii="Arial" w:hAnsi="Arial" w:cs="Arial"/>
                <w:sz w:val="24"/>
                <w:szCs w:val="24"/>
              </w:rPr>
            </w:pPr>
          </w:p>
          <w:p w14:paraId="6B78E31A" w14:textId="77777777" w:rsidR="00415BEE" w:rsidRPr="00390679" w:rsidRDefault="00415BEE" w:rsidP="00415BEE">
            <w:pPr>
              <w:pStyle w:val="NoSpacing"/>
              <w:rPr>
                <w:rFonts w:ascii="Arial" w:hAnsi="Arial" w:cs="Arial"/>
                <w:sz w:val="24"/>
                <w:szCs w:val="24"/>
              </w:rPr>
            </w:pPr>
            <w:r w:rsidRPr="00390679">
              <w:rPr>
                <w:rFonts w:ascii="Arial" w:hAnsi="Arial" w:cs="Arial"/>
                <w:sz w:val="24"/>
                <w:szCs w:val="24"/>
              </w:rPr>
              <w:t>Develop and implement evidence-based improvement initiatives aligned with local and national strategies.</w:t>
            </w:r>
          </w:p>
          <w:p w14:paraId="17AD5B14" w14:textId="77777777" w:rsidR="00415BEE" w:rsidRDefault="00415BEE" w:rsidP="00415BEE">
            <w:pPr>
              <w:pStyle w:val="NoSpacing"/>
              <w:rPr>
                <w:rFonts w:ascii="Arial" w:hAnsi="Arial" w:cs="Arial"/>
                <w:sz w:val="24"/>
                <w:szCs w:val="24"/>
              </w:rPr>
            </w:pPr>
          </w:p>
          <w:p w14:paraId="708BD7C5" w14:textId="77777777" w:rsidR="00415BEE" w:rsidRPr="00390679" w:rsidRDefault="00415BEE" w:rsidP="00415BEE">
            <w:pPr>
              <w:pStyle w:val="NoSpacing"/>
              <w:rPr>
                <w:rFonts w:ascii="Arial" w:hAnsi="Arial" w:cs="Arial"/>
                <w:sz w:val="24"/>
                <w:szCs w:val="24"/>
              </w:rPr>
            </w:pPr>
            <w:r w:rsidRPr="00390679">
              <w:rPr>
                <w:rFonts w:ascii="Arial" w:hAnsi="Arial" w:cs="Arial"/>
                <w:sz w:val="24"/>
                <w:szCs w:val="24"/>
              </w:rPr>
              <w:t>Report on outcomes and progress to executive leadership, appropriate national bodies, and relevant stakeholders.</w:t>
            </w:r>
          </w:p>
          <w:p w14:paraId="3FE181AC" w14:textId="77777777" w:rsidR="00415BEE" w:rsidRDefault="00415BEE" w:rsidP="00415BEE">
            <w:pPr>
              <w:pStyle w:val="NoSpacing"/>
              <w:rPr>
                <w:rFonts w:ascii="Arial" w:hAnsi="Arial" w:cs="Arial"/>
                <w:sz w:val="24"/>
                <w:szCs w:val="24"/>
              </w:rPr>
            </w:pPr>
          </w:p>
          <w:p w14:paraId="49388CE9" w14:textId="77777777" w:rsidR="00415BEE" w:rsidRPr="00390679" w:rsidRDefault="00415BEE" w:rsidP="00415BEE">
            <w:pPr>
              <w:pStyle w:val="NoSpacing"/>
              <w:rPr>
                <w:rFonts w:ascii="Arial" w:hAnsi="Arial" w:cs="Arial"/>
                <w:b/>
                <w:bCs/>
                <w:sz w:val="24"/>
                <w:szCs w:val="24"/>
              </w:rPr>
            </w:pPr>
            <w:r w:rsidRPr="00390679">
              <w:rPr>
                <w:rFonts w:ascii="Arial" w:hAnsi="Arial" w:cs="Arial"/>
                <w:b/>
                <w:bCs/>
                <w:sz w:val="24"/>
                <w:szCs w:val="24"/>
              </w:rPr>
              <w:t>Training and development</w:t>
            </w:r>
          </w:p>
          <w:p w14:paraId="19828FED" w14:textId="77777777" w:rsidR="00415BEE" w:rsidRPr="00390679" w:rsidRDefault="00415BEE" w:rsidP="00415BEE">
            <w:pPr>
              <w:pStyle w:val="NoSpacing"/>
              <w:rPr>
                <w:rFonts w:ascii="Arial" w:hAnsi="Arial" w:cs="Arial"/>
                <w:sz w:val="24"/>
                <w:szCs w:val="24"/>
              </w:rPr>
            </w:pPr>
            <w:r w:rsidRPr="00390679">
              <w:rPr>
                <w:rFonts w:ascii="Arial" w:hAnsi="Arial" w:cs="Arial"/>
                <w:sz w:val="24"/>
                <w:szCs w:val="24"/>
              </w:rPr>
              <w:t>Develop and implement a comprehensive training framework on infant feeding that incorporates different competency levels (informed, skilled, expert) and aligns with the national knowledge and skills framework.</w:t>
            </w:r>
          </w:p>
          <w:p w14:paraId="40D8434D" w14:textId="77777777" w:rsidR="00415BEE" w:rsidRDefault="00415BEE" w:rsidP="00415BEE">
            <w:pPr>
              <w:pStyle w:val="NoSpacing"/>
              <w:rPr>
                <w:rFonts w:ascii="Arial" w:hAnsi="Arial" w:cs="Arial"/>
                <w:sz w:val="24"/>
                <w:szCs w:val="24"/>
              </w:rPr>
            </w:pPr>
          </w:p>
          <w:p w14:paraId="439AB066" w14:textId="77777777" w:rsidR="00415BEE" w:rsidRPr="00390679" w:rsidRDefault="00415BEE" w:rsidP="00415BEE">
            <w:pPr>
              <w:pStyle w:val="NoSpacing"/>
              <w:rPr>
                <w:rFonts w:ascii="Arial" w:hAnsi="Arial" w:cs="Arial"/>
                <w:sz w:val="24"/>
                <w:szCs w:val="24"/>
              </w:rPr>
            </w:pPr>
            <w:r w:rsidRPr="00390679">
              <w:rPr>
                <w:rFonts w:ascii="Arial" w:hAnsi="Arial" w:cs="Arial"/>
                <w:sz w:val="24"/>
                <w:szCs w:val="24"/>
              </w:rPr>
              <w:t>Monitor training compliance and evaluate its impact on practice.</w:t>
            </w:r>
          </w:p>
          <w:p w14:paraId="206E0136" w14:textId="77777777" w:rsidR="00415BEE" w:rsidRDefault="00415BEE" w:rsidP="00415BEE">
            <w:pPr>
              <w:pStyle w:val="NoSpacing"/>
              <w:rPr>
                <w:rFonts w:ascii="Arial" w:hAnsi="Arial" w:cs="Arial"/>
                <w:sz w:val="24"/>
                <w:szCs w:val="24"/>
              </w:rPr>
            </w:pPr>
          </w:p>
          <w:p w14:paraId="37314B63" w14:textId="77777777" w:rsidR="00415BEE" w:rsidRPr="00390679" w:rsidRDefault="00415BEE" w:rsidP="00415BEE">
            <w:pPr>
              <w:pStyle w:val="NoSpacing"/>
              <w:rPr>
                <w:rFonts w:ascii="Arial" w:hAnsi="Arial" w:cs="Arial"/>
                <w:sz w:val="24"/>
                <w:szCs w:val="24"/>
              </w:rPr>
            </w:pPr>
            <w:r w:rsidRPr="00390679">
              <w:rPr>
                <w:rFonts w:ascii="Arial" w:hAnsi="Arial" w:cs="Arial"/>
                <w:sz w:val="24"/>
                <w:szCs w:val="24"/>
              </w:rPr>
              <w:t>Liaise with universities and professional groups to support the embedding of competencies in pre-registration education.</w:t>
            </w:r>
          </w:p>
          <w:p w14:paraId="7925D57A" w14:textId="77777777" w:rsidR="00415BEE" w:rsidRDefault="00415BEE" w:rsidP="00415BEE">
            <w:pPr>
              <w:pStyle w:val="NoSpacing"/>
              <w:rPr>
                <w:rFonts w:ascii="Arial" w:hAnsi="Arial" w:cs="Arial"/>
                <w:sz w:val="24"/>
                <w:szCs w:val="24"/>
              </w:rPr>
            </w:pPr>
          </w:p>
          <w:p w14:paraId="3B7B9238" w14:textId="77777777" w:rsidR="00415BEE" w:rsidRPr="00390679" w:rsidRDefault="00415BEE" w:rsidP="00415BEE">
            <w:pPr>
              <w:pStyle w:val="NoSpacing"/>
              <w:rPr>
                <w:rFonts w:ascii="Arial" w:hAnsi="Arial" w:cs="Arial"/>
                <w:sz w:val="24"/>
                <w:szCs w:val="24"/>
              </w:rPr>
            </w:pPr>
            <w:r w:rsidRPr="00390679">
              <w:rPr>
                <w:rFonts w:ascii="Arial" w:hAnsi="Arial" w:cs="Arial"/>
                <w:sz w:val="24"/>
                <w:szCs w:val="24"/>
              </w:rPr>
              <w:t xml:space="preserve">Responsibility for provision of lactation and infant feeding specific clinical supervision. </w:t>
            </w:r>
          </w:p>
          <w:p w14:paraId="0EA55393" w14:textId="77777777" w:rsidR="00415BEE" w:rsidRDefault="00415BEE" w:rsidP="00415BEE">
            <w:pPr>
              <w:pStyle w:val="NoSpacing"/>
              <w:rPr>
                <w:rFonts w:ascii="Arial" w:hAnsi="Arial" w:cs="Arial"/>
                <w:sz w:val="24"/>
                <w:szCs w:val="24"/>
              </w:rPr>
            </w:pPr>
          </w:p>
          <w:p w14:paraId="7783F116" w14:textId="77777777" w:rsidR="00415BEE" w:rsidRPr="00F67CA6" w:rsidRDefault="00415BEE" w:rsidP="00415BEE">
            <w:pPr>
              <w:pStyle w:val="NoSpacing"/>
              <w:rPr>
                <w:rFonts w:ascii="Arial" w:hAnsi="Arial" w:cs="Arial"/>
                <w:b/>
                <w:bCs/>
                <w:sz w:val="24"/>
                <w:szCs w:val="24"/>
              </w:rPr>
            </w:pPr>
            <w:r w:rsidRPr="00F67CA6">
              <w:rPr>
                <w:rFonts w:ascii="Arial" w:hAnsi="Arial" w:cs="Arial"/>
                <w:b/>
                <w:bCs/>
                <w:sz w:val="24"/>
                <w:szCs w:val="24"/>
              </w:rPr>
              <w:t>Business development and funding</w:t>
            </w:r>
          </w:p>
          <w:p w14:paraId="1BC4CC29" w14:textId="77777777" w:rsidR="00415BEE" w:rsidRPr="00390679" w:rsidRDefault="00415BEE" w:rsidP="00415BEE">
            <w:pPr>
              <w:pStyle w:val="NoSpacing"/>
              <w:rPr>
                <w:rFonts w:ascii="Arial" w:hAnsi="Arial" w:cs="Arial"/>
                <w:sz w:val="24"/>
                <w:szCs w:val="24"/>
              </w:rPr>
            </w:pPr>
            <w:r w:rsidRPr="00390679">
              <w:rPr>
                <w:rFonts w:ascii="Arial" w:hAnsi="Arial" w:cs="Arial"/>
                <w:sz w:val="24"/>
                <w:szCs w:val="24"/>
              </w:rPr>
              <w:t>Develop business cases for service delivery that extends beyond health board services and into the wider community.</w:t>
            </w:r>
          </w:p>
          <w:p w14:paraId="67D8FB69" w14:textId="77777777" w:rsidR="00415BEE" w:rsidRDefault="00415BEE" w:rsidP="00415BEE">
            <w:pPr>
              <w:pStyle w:val="NoSpacing"/>
              <w:rPr>
                <w:rFonts w:ascii="Arial" w:hAnsi="Arial" w:cs="Arial"/>
                <w:sz w:val="24"/>
                <w:szCs w:val="24"/>
              </w:rPr>
            </w:pPr>
          </w:p>
          <w:p w14:paraId="0A31E608" w14:textId="77777777" w:rsidR="00415BEE" w:rsidRPr="00390679" w:rsidRDefault="00415BEE" w:rsidP="00415BEE">
            <w:pPr>
              <w:pStyle w:val="NoSpacing"/>
              <w:rPr>
                <w:rFonts w:ascii="Arial" w:hAnsi="Arial" w:cs="Arial"/>
                <w:sz w:val="24"/>
                <w:szCs w:val="24"/>
              </w:rPr>
            </w:pPr>
            <w:r w:rsidRPr="00390679">
              <w:rPr>
                <w:rFonts w:ascii="Arial" w:hAnsi="Arial" w:cs="Arial"/>
                <w:sz w:val="24"/>
                <w:szCs w:val="24"/>
              </w:rPr>
              <w:t>Seeking funding for quality improvement initiatives from public and third-sector organisations.</w:t>
            </w:r>
          </w:p>
          <w:p w14:paraId="37527030" w14:textId="77777777" w:rsidR="00415BEE" w:rsidRPr="00390679" w:rsidRDefault="00415BEE" w:rsidP="00415BEE">
            <w:pPr>
              <w:pStyle w:val="NoSpacing"/>
              <w:rPr>
                <w:rFonts w:ascii="Arial" w:hAnsi="Arial" w:cs="Arial"/>
                <w:sz w:val="24"/>
                <w:szCs w:val="24"/>
              </w:rPr>
            </w:pPr>
            <w:r w:rsidRPr="00390679">
              <w:rPr>
                <w:rFonts w:ascii="Arial" w:hAnsi="Arial" w:cs="Arial"/>
                <w:sz w:val="24"/>
                <w:szCs w:val="24"/>
              </w:rPr>
              <w:t>Lead the implementation of funded initiatives, including non-health interventions such as employee support programs and media campaigns.</w:t>
            </w:r>
          </w:p>
          <w:p w14:paraId="70A6AC83" w14:textId="77777777" w:rsidR="00415BEE" w:rsidRPr="00390679" w:rsidRDefault="00415BEE" w:rsidP="00415BEE">
            <w:pPr>
              <w:pStyle w:val="NoSpacing"/>
              <w:rPr>
                <w:rFonts w:ascii="Arial" w:hAnsi="Arial" w:cs="Arial"/>
                <w:sz w:val="24"/>
                <w:szCs w:val="24"/>
              </w:rPr>
            </w:pPr>
          </w:p>
          <w:p w14:paraId="45351DF1" w14:textId="77777777" w:rsidR="00415BEE" w:rsidRPr="00F67CA6" w:rsidRDefault="00415BEE" w:rsidP="00415BEE">
            <w:pPr>
              <w:pStyle w:val="NoSpacing"/>
              <w:rPr>
                <w:rFonts w:ascii="Arial" w:hAnsi="Arial" w:cs="Arial"/>
                <w:b/>
                <w:bCs/>
                <w:sz w:val="24"/>
                <w:szCs w:val="24"/>
              </w:rPr>
            </w:pPr>
            <w:r w:rsidRPr="00F67CA6">
              <w:rPr>
                <w:rFonts w:ascii="Arial" w:hAnsi="Arial" w:cs="Arial"/>
                <w:b/>
                <w:bCs/>
                <w:sz w:val="24"/>
                <w:szCs w:val="24"/>
              </w:rPr>
              <w:t>Operational duties</w:t>
            </w:r>
          </w:p>
          <w:p w14:paraId="21CA863D" w14:textId="77777777" w:rsidR="00415BEE" w:rsidRPr="00390679" w:rsidRDefault="00415BEE" w:rsidP="00415BEE">
            <w:pPr>
              <w:pStyle w:val="NoSpacing"/>
              <w:rPr>
                <w:rFonts w:ascii="Arial" w:hAnsi="Arial" w:cs="Arial"/>
                <w:sz w:val="24"/>
                <w:szCs w:val="24"/>
              </w:rPr>
            </w:pPr>
            <w:r w:rsidRPr="00390679">
              <w:rPr>
                <w:rFonts w:ascii="Arial" w:hAnsi="Arial" w:cs="Arial"/>
                <w:sz w:val="24"/>
                <w:szCs w:val="24"/>
              </w:rPr>
              <w:lastRenderedPageBreak/>
              <w:t>Independently manage and prioritise a variety of competing demands, demonstrating initiative, flexibility, and creativity.</w:t>
            </w:r>
          </w:p>
          <w:p w14:paraId="718C83E9" w14:textId="77777777" w:rsidR="00415BEE" w:rsidRDefault="00415BEE" w:rsidP="00415BEE">
            <w:pPr>
              <w:pStyle w:val="NoSpacing"/>
              <w:rPr>
                <w:rFonts w:ascii="Arial" w:hAnsi="Arial" w:cs="Arial"/>
                <w:sz w:val="24"/>
                <w:szCs w:val="24"/>
              </w:rPr>
            </w:pPr>
          </w:p>
          <w:p w14:paraId="36AD72DD" w14:textId="77777777" w:rsidR="00415BEE" w:rsidRPr="00390679" w:rsidRDefault="00415BEE" w:rsidP="00415BEE">
            <w:pPr>
              <w:pStyle w:val="NoSpacing"/>
              <w:rPr>
                <w:rFonts w:ascii="Arial" w:hAnsi="Arial" w:cs="Arial"/>
                <w:sz w:val="24"/>
                <w:szCs w:val="24"/>
                <w:u w:val="single"/>
              </w:rPr>
            </w:pPr>
            <w:r w:rsidRPr="00390679">
              <w:rPr>
                <w:rFonts w:ascii="Arial" w:hAnsi="Arial" w:cs="Arial"/>
                <w:sz w:val="24"/>
                <w:szCs w:val="24"/>
              </w:rPr>
              <w:t>Participate in high-level meetings, deliver presentations, engage in specialist clinical practice, and prepare reports.</w:t>
            </w:r>
          </w:p>
          <w:p w14:paraId="371C4D72" w14:textId="77777777" w:rsidR="00415BEE" w:rsidRDefault="00415BEE" w:rsidP="00415BEE">
            <w:pPr>
              <w:pStyle w:val="NoSpacing"/>
              <w:rPr>
                <w:rFonts w:ascii="Arial" w:hAnsi="Arial" w:cs="Arial"/>
                <w:sz w:val="24"/>
                <w:szCs w:val="24"/>
              </w:rPr>
            </w:pPr>
          </w:p>
          <w:p w14:paraId="53D3DAFD" w14:textId="77777777" w:rsidR="00415BEE" w:rsidRDefault="00415BEE" w:rsidP="00415BEE">
            <w:pPr>
              <w:pStyle w:val="NoSpacing"/>
              <w:rPr>
                <w:rFonts w:ascii="Arial" w:hAnsi="Arial" w:cs="Arial"/>
                <w:sz w:val="24"/>
                <w:szCs w:val="24"/>
              </w:rPr>
            </w:pPr>
            <w:r w:rsidRPr="00390679">
              <w:rPr>
                <w:rFonts w:ascii="Arial" w:hAnsi="Arial" w:cs="Arial"/>
                <w:sz w:val="24"/>
                <w:szCs w:val="24"/>
              </w:rPr>
              <w:t>Utilise strong organisational skills to manage multiple tasks and meet deadlines effectively.</w:t>
            </w:r>
          </w:p>
          <w:p w14:paraId="0C972A3D" w14:textId="7733CDFA" w:rsidR="00415BEE" w:rsidRPr="004B05C5" w:rsidRDefault="00415BEE" w:rsidP="00415BEE">
            <w:pPr>
              <w:rPr>
                <w:rFonts w:ascii="Arial" w:hAnsi="Arial" w:cs="Arial"/>
                <w:b/>
                <w:bCs/>
                <w:i/>
                <w:iCs/>
                <w:color w:val="000000" w:themeColor="text1"/>
                <w:sz w:val="24"/>
                <w:szCs w:val="24"/>
                <w:u w:val="single"/>
              </w:rPr>
            </w:pPr>
          </w:p>
        </w:tc>
      </w:tr>
      <w:tr w:rsidR="00415BEE" w:rsidRPr="005203F9" w14:paraId="304759EA" w14:textId="77777777" w:rsidTr="00FC4F16">
        <w:tc>
          <w:tcPr>
            <w:tcW w:w="5000" w:type="pct"/>
            <w:gridSpan w:val="3"/>
            <w:shd w:val="clear" w:color="auto" w:fill="3A4972"/>
          </w:tcPr>
          <w:p w14:paraId="0021EB2A" w14:textId="6EBCE9BB" w:rsidR="00415BEE" w:rsidRPr="005203F9" w:rsidRDefault="00415BEE" w:rsidP="00415BEE">
            <w:pPr>
              <w:pStyle w:val="Heading2"/>
            </w:pPr>
            <w:bookmarkStart w:id="4" w:name="_Hlk148604444"/>
            <w:r>
              <w:lastRenderedPageBreak/>
              <w:t>PERSON SPECIFICATION</w:t>
            </w:r>
          </w:p>
        </w:tc>
      </w:tr>
      <w:tr w:rsidR="00415BEE" w:rsidRPr="005203F9" w14:paraId="03DD31B7" w14:textId="77777777" w:rsidTr="00FC4F16">
        <w:tc>
          <w:tcPr>
            <w:tcW w:w="5000" w:type="pct"/>
            <w:gridSpan w:val="3"/>
            <w:shd w:val="clear" w:color="auto" w:fill="3A4972"/>
          </w:tcPr>
          <w:p w14:paraId="594D41AB" w14:textId="04C388D4" w:rsidR="00415BEE" w:rsidRPr="005203F9" w:rsidRDefault="00415BEE" w:rsidP="00415BEE">
            <w:pPr>
              <w:pStyle w:val="Heading2"/>
              <w:tabs>
                <w:tab w:val="center" w:pos="7586"/>
              </w:tabs>
            </w:pPr>
            <w:bookmarkStart w:id="5" w:name="_Hlk148604390"/>
            <w:bookmarkStart w:id="6" w:name="_Hlk148604307"/>
            <w:bookmarkEnd w:id="4"/>
            <w:r w:rsidRPr="005203F9">
              <w:t>Qualifications and Knowledge</w:t>
            </w:r>
            <w:r>
              <w:tab/>
            </w:r>
          </w:p>
        </w:tc>
      </w:tr>
      <w:bookmarkEnd w:id="5"/>
      <w:tr w:rsidR="00415BEE" w14:paraId="3087D5AA" w14:textId="77777777" w:rsidTr="00117B66">
        <w:tc>
          <w:tcPr>
            <w:tcW w:w="5000" w:type="pct"/>
            <w:gridSpan w:val="3"/>
            <w:tcMar>
              <w:top w:w="57" w:type="dxa"/>
              <w:bottom w:w="57" w:type="dxa"/>
            </w:tcMar>
          </w:tcPr>
          <w:p w14:paraId="7CEDCE3A" w14:textId="77777777" w:rsidR="005A4C47" w:rsidRPr="005203F9" w:rsidRDefault="005A4C47" w:rsidP="005A4C47">
            <w:pPr>
              <w:pStyle w:val="Heading3"/>
            </w:pPr>
            <w:r w:rsidRPr="005203F9">
              <w:t>Essential</w:t>
            </w:r>
          </w:p>
          <w:p w14:paraId="4A0D8BEB" w14:textId="77777777" w:rsidR="005A4C47" w:rsidRPr="008A7BED" w:rsidRDefault="005A4C47" w:rsidP="005A4C47">
            <w:pPr>
              <w:pStyle w:val="ListParagraph"/>
              <w:numPr>
                <w:ilvl w:val="0"/>
                <w:numId w:val="19"/>
              </w:numPr>
              <w:ind w:left="306" w:hanging="284"/>
              <w:jc w:val="both"/>
              <w:rPr>
                <w:rFonts w:ascii="Arial" w:hAnsi="Arial" w:cs="Arial"/>
                <w:sz w:val="24"/>
                <w:szCs w:val="24"/>
              </w:rPr>
            </w:pPr>
            <w:r w:rsidRPr="008A7BED">
              <w:rPr>
                <w:rFonts w:ascii="Arial" w:hAnsi="Arial" w:cs="Arial"/>
                <w:sz w:val="24"/>
                <w:szCs w:val="24"/>
              </w:rPr>
              <w:t xml:space="preserve">Educated to degree level in relevant clinical subject and current registration as a healthcare professional, e.g. NMC or HCPC. </w:t>
            </w:r>
          </w:p>
          <w:p w14:paraId="04BD922A" w14:textId="77777777" w:rsidR="005A4C47" w:rsidRPr="008A7BED" w:rsidRDefault="005A4C47" w:rsidP="005A4C47">
            <w:pPr>
              <w:pStyle w:val="ListParagraph"/>
              <w:numPr>
                <w:ilvl w:val="0"/>
                <w:numId w:val="19"/>
              </w:numPr>
              <w:ind w:left="306" w:hanging="284"/>
              <w:jc w:val="both"/>
              <w:rPr>
                <w:rFonts w:ascii="Arial" w:hAnsi="Arial" w:cs="Arial"/>
                <w:sz w:val="24"/>
                <w:szCs w:val="24"/>
              </w:rPr>
            </w:pPr>
            <w:r w:rsidRPr="008A7BED">
              <w:rPr>
                <w:rFonts w:ascii="Arial" w:hAnsi="Arial" w:cs="Arial"/>
                <w:sz w:val="24"/>
                <w:szCs w:val="24"/>
              </w:rPr>
              <w:t>Masters’ degree in relevant subject; or equivalent qualification; or equivalent level of knowledge and skills.</w:t>
            </w:r>
          </w:p>
          <w:p w14:paraId="779CF5EC" w14:textId="77777777" w:rsidR="005A4C47" w:rsidRPr="008A7BED" w:rsidRDefault="005A4C47" w:rsidP="005A4C47">
            <w:pPr>
              <w:pStyle w:val="ListParagraph"/>
              <w:numPr>
                <w:ilvl w:val="0"/>
                <w:numId w:val="19"/>
              </w:numPr>
              <w:ind w:left="306" w:hanging="284"/>
              <w:jc w:val="both"/>
              <w:rPr>
                <w:rFonts w:ascii="Arial" w:hAnsi="Arial" w:cs="Arial"/>
                <w:sz w:val="24"/>
                <w:szCs w:val="24"/>
              </w:rPr>
            </w:pPr>
            <w:r w:rsidRPr="008A7BED">
              <w:rPr>
                <w:rFonts w:ascii="Arial" w:hAnsi="Arial" w:cs="Arial"/>
                <w:sz w:val="24"/>
                <w:szCs w:val="24"/>
              </w:rPr>
              <w:t xml:space="preserve">Highly developed specialist knowledge of lactation, supported by evidence of continuing professional development. </w:t>
            </w:r>
          </w:p>
          <w:p w14:paraId="5B93666E" w14:textId="77777777" w:rsidR="005A4C47" w:rsidRPr="008A7BED" w:rsidRDefault="005A4C47" w:rsidP="005A4C47">
            <w:pPr>
              <w:pStyle w:val="ListParagraph"/>
              <w:numPr>
                <w:ilvl w:val="0"/>
                <w:numId w:val="19"/>
              </w:numPr>
              <w:ind w:left="306" w:hanging="284"/>
              <w:jc w:val="both"/>
              <w:rPr>
                <w:rFonts w:ascii="Arial" w:hAnsi="Arial" w:cs="Arial"/>
                <w:sz w:val="24"/>
                <w:szCs w:val="24"/>
              </w:rPr>
            </w:pPr>
            <w:r w:rsidRPr="008A7BED">
              <w:rPr>
                <w:rFonts w:ascii="Arial" w:hAnsi="Arial" w:cs="Arial"/>
                <w:sz w:val="24"/>
                <w:szCs w:val="24"/>
              </w:rPr>
              <w:t xml:space="preserve">Understanding of the wider determinants at an individual, relationship, community and societal level which can influence optimal nutrition in the First 1000 days. </w:t>
            </w:r>
          </w:p>
          <w:p w14:paraId="40CD6201" w14:textId="77777777" w:rsidR="005A4C47" w:rsidRPr="008A7BED" w:rsidRDefault="005A4C47" w:rsidP="005A4C47">
            <w:pPr>
              <w:pStyle w:val="ListParagraph"/>
              <w:numPr>
                <w:ilvl w:val="0"/>
                <w:numId w:val="19"/>
              </w:numPr>
              <w:ind w:left="306" w:hanging="284"/>
              <w:jc w:val="both"/>
              <w:rPr>
                <w:rFonts w:ascii="Arial" w:hAnsi="Arial" w:cs="Arial"/>
                <w:sz w:val="24"/>
                <w:szCs w:val="24"/>
              </w:rPr>
            </w:pPr>
            <w:r w:rsidRPr="008A7BED">
              <w:rPr>
                <w:rFonts w:ascii="Arial" w:hAnsi="Arial" w:cs="Arial"/>
                <w:sz w:val="24"/>
                <w:szCs w:val="24"/>
              </w:rPr>
              <w:t xml:space="preserve">Understanding of infant feeding in Wales including cultural aspects and understanding of local and national policy framework affecting infant feeding. </w:t>
            </w:r>
          </w:p>
          <w:p w14:paraId="22358440" w14:textId="77777777" w:rsidR="005A4C47" w:rsidRPr="008A7BED" w:rsidRDefault="005A4C47" w:rsidP="005A4C47">
            <w:pPr>
              <w:pStyle w:val="ListParagraph"/>
              <w:numPr>
                <w:ilvl w:val="0"/>
                <w:numId w:val="19"/>
              </w:numPr>
              <w:ind w:left="306" w:hanging="284"/>
              <w:jc w:val="both"/>
              <w:rPr>
                <w:rFonts w:ascii="Arial" w:hAnsi="Arial" w:cs="Arial"/>
                <w:sz w:val="24"/>
                <w:szCs w:val="24"/>
              </w:rPr>
            </w:pPr>
            <w:r w:rsidRPr="008A7BED">
              <w:rPr>
                <w:rFonts w:ascii="Arial" w:hAnsi="Arial" w:cs="Arial"/>
                <w:sz w:val="24"/>
                <w:szCs w:val="24"/>
              </w:rPr>
              <w:t>Understanding of the World Health Organisation Code on Breastmilk Substitutes and its relevance to clinical practice.</w:t>
            </w:r>
          </w:p>
          <w:p w14:paraId="7A1F5474" w14:textId="77777777" w:rsidR="005A4C47" w:rsidRPr="008A7BED" w:rsidRDefault="005A4C47" w:rsidP="005A4C47">
            <w:pPr>
              <w:pStyle w:val="ListParagraph"/>
              <w:numPr>
                <w:ilvl w:val="0"/>
                <w:numId w:val="19"/>
              </w:numPr>
              <w:ind w:left="306" w:hanging="284"/>
              <w:jc w:val="both"/>
              <w:rPr>
                <w:rFonts w:ascii="Arial" w:hAnsi="Arial" w:cs="Arial"/>
                <w:sz w:val="24"/>
                <w:szCs w:val="24"/>
              </w:rPr>
            </w:pPr>
            <w:r w:rsidRPr="008A7BED">
              <w:rPr>
                <w:rFonts w:ascii="Arial" w:hAnsi="Arial" w:cs="Arial"/>
                <w:sz w:val="24"/>
                <w:szCs w:val="24"/>
              </w:rPr>
              <w:t>Understanding of the need for, and types of, population level interventions to optimise nutrition in the F1000 Days, beyond parent information, around infant feeding and ability to translate into local action.</w:t>
            </w:r>
          </w:p>
          <w:p w14:paraId="1EF7D1BD" w14:textId="77777777" w:rsidR="005A4C47" w:rsidRPr="008A7BED" w:rsidRDefault="005A4C47" w:rsidP="005A4C47">
            <w:pPr>
              <w:pStyle w:val="ListParagraph"/>
              <w:numPr>
                <w:ilvl w:val="0"/>
                <w:numId w:val="19"/>
              </w:numPr>
              <w:ind w:left="306" w:hanging="284"/>
              <w:jc w:val="both"/>
              <w:rPr>
                <w:rFonts w:ascii="Arial" w:hAnsi="Arial" w:cs="Arial"/>
                <w:sz w:val="24"/>
                <w:szCs w:val="24"/>
              </w:rPr>
            </w:pPr>
            <w:r w:rsidRPr="008A7BED">
              <w:rPr>
                <w:rFonts w:ascii="Arial" w:hAnsi="Arial" w:cs="Arial"/>
                <w:sz w:val="24"/>
                <w:szCs w:val="24"/>
              </w:rPr>
              <w:t>Expert understanding of the UNICEF Baby Friendly Initiative</w:t>
            </w:r>
            <w:r w:rsidRPr="008A7BED">
              <w:rPr>
                <w:rFonts w:ascii="Arial" w:hAnsi="Arial" w:cs="Arial"/>
                <w:color w:val="FF0000"/>
                <w:sz w:val="24"/>
                <w:szCs w:val="24"/>
              </w:rPr>
              <w:t xml:space="preserve"> </w:t>
            </w:r>
            <w:r w:rsidRPr="008A7BED">
              <w:rPr>
                <w:rFonts w:ascii="Arial" w:hAnsi="Arial" w:cs="Arial"/>
                <w:sz w:val="24"/>
                <w:szCs w:val="24"/>
              </w:rPr>
              <w:t xml:space="preserve">(BFI) standards and their application to practice. </w:t>
            </w:r>
          </w:p>
          <w:p w14:paraId="24361335" w14:textId="77777777" w:rsidR="005A4C47" w:rsidRPr="005203F9" w:rsidRDefault="005A4C47" w:rsidP="005A4C47">
            <w:pPr>
              <w:pStyle w:val="Heading3"/>
              <w:spacing w:before="120" w:after="0"/>
            </w:pPr>
            <w:r w:rsidRPr="005203F9">
              <w:t>Desirable</w:t>
            </w:r>
          </w:p>
          <w:p w14:paraId="612055C8" w14:textId="498BA009" w:rsidR="00415BEE" w:rsidRDefault="005A4C47" w:rsidP="005A4C47">
            <w:pPr>
              <w:rPr>
                <w:rFonts w:ascii="Arial" w:hAnsi="Arial" w:cs="Arial"/>
                <w:sz w:val="24"/>
                <w:szCs w:val="24"/>
              </w:rPr>
            </w:pPr>
            <w:r w:rsidRPr="008A7BED">
              <w:rPr>
                <w:rFonts w:ascii="Arial" w:hAnsi="Arial" w:cs="Arial"/>
                <w:sz w:val="24"/>
                <w:szCs w:val="24"/>
              </w:rPr>
              <w:t>Current registration as International Board-Certified Lactation Consultant (IBCLC).</w:t>
            </w:r>
          </w:p>
        </w:tc>
      </w:tr>
      <w:tr w:rsidR="00415BEE" w:rsidRPr="005203F9" w14:paraId="48D01D69" w14:textId="77777777" w:rsidTr="00FC4F16">
        <w:tc>
          <w:tcPr>
            <w:tcW w:w="5000" w:type="pct"/>
            <w:gridSpan w:val="3"/>
            <w:shd w:val="clear" w:color="auto" w:fill="3A4972"/>
          </w:tcPr>
          <w:p w14:paraId="55B62C58" w14:textId="3870F8AD" w:rsidR="00415BEE" w:rsidRPr="005203F9" w:rsidRDefault="00415BEE" w:rsidP="00415BEE">
            <w:pPr>
              <w:pStyle w:val="Heading2"/>
            </w:pPr>
            <w:bookmarkStart w:id="7" w:name="_Hlk148604455"/>
            <w:r w:rsidRPr="005203F9">
              <w:t>Experience</w:t>
            </w:r>
          </w:p>
        </w:tc>
      </w:tr>
      <w:bookmarkEnd w:id="7"/>
      <w:tr w:rsidR="00415BEE" w14:paraId="7412DCBA" w14:textId="77777777" w:rsidTr="00117B66">
        <w:tc>
          <w:tcPr>
            <w:tcW w:w="5000" w:type="pct"/>
            <w:gridSpan w:val="3"/>
            <w:tcMar>
              <w:top w:w="57" w:type="dxa"/>
              <w:bottom w:w="57" w:type="dxa"/>
            </w:tcMar>
          </w:tcPr>
          <w:p w14:paraId="3FE2544E" w14:textId="77777777" w:rsidR="00E52EC1" w:rsidRPr="00653A48" w:rsidRDefault="00E52EC1" w:rsidP="00E52EC1">
            <w:pPr>
              <w:pStyle w:val="Heading3"/>
              <w:rPr>
                <w:b w:val="0"/>
                <w:bCs w:val="0"/>
              </w:rPr>
            </w:pPr>
            <w:r w:rsidRPr="00653A48">
              <w:t>Essential</w:t>
            </w:r>
          </w:p>
          <w:p w14:paraId="68C90B2D" w14:textId="77777777" w:rsidR="00E52EC1" w:rsidRPr="008A7BED" w:rsidRDefault="00E52EC1" w:rsidP="00E52EC1">
            <w:pPr>
              <w:pStyle w:val="ListParagraph"/>
              <w:numPr>
                <w:ilvl w:val="0"/>
                <w:numId w:val="19"/>
              </w:numPr>
              <w:ind w:left="306" w:hanging="284"/>
              <w:jc w:val="both"/>
              <w:rPr>
                <w:rFonts w:ascii="Arial" w:hAnsi="Arial" w:cs="Arial"/>
                <w:sz w:val="24"/>
                <w:szCs w:val="24"/>
              </w:rPr>
            </w:pPr>
            <w:r w:rsidRPr="008A7BED">
              <w:rPr>
                <w:rFonts w:ascii="Arial" w:hAnsi="Arial" w:cs="Arial"/>
                <w:sz w:val="24"/>
                <w:szCs w:val="24"/>
              </w:rPr>
              <w:t xml:space="preserve">Experience of working in a leadership role including development and implementation of policy. </w:t>
            </w:r>
          </w:p>
          <w:p w14:paraId="03BEAB32" w14:textId="77777777" w:rsidR="00E52EC1" w:rsidRPr="008A7BED" w:rsidRDefault="00E52EC1" w:rsidP="00E52EC1">
            <w:pPr>
              <w:pStyle w:val="ListParagraph"/>
              <w:numPr>
                <w:ilvl w:val="0"/>
                <w:numId w:val="19"/>
              </w:numPr>
              <w:ind w:left="306" w:hanging="284"/>
              <w:jc w:val="both"/>
              <w:rPr>
                <w:rFonts w:ascii="Arial" w:hAnsi="Arial" w:cs="Arial"/>
                <w:sz w:val="24"/>
                <w:szCs w:val="24"/>
              </w:rPr>
            </w:pPr>
            <w:r w:rsidRPr="008A7BED">
              <w:rPr>
                <w:rFonts w:ascii="Arial" w:hAnsi="Arial" w:cs="Arial"/>
                <w:sz w:val="24"/>
                <w:szCs w:val="24"/>
              </w:rPr>
              <w:t xml:space="preserve">Experience of taking a senior role in service level improvement or organisational change. </w:t>
            </w:r>
          </w:p>
          <w:p w14:paraId="44BA5B94" w14:textId="77777777" w:rsidR="00E52EC1" w:rsidRPr="008A7BED" w:rsidRDefault="00E52EC1" w:rsidP="00E52EC1">
            <w:pPr>
              <w:pStyle w:val="ListParagraph"/>
              <w:numPr>
                <w:ilvl w:val="0"/>
                <w:numId w:val="19"/>
              </w:numPr>
              <w:ind w:left="306" w:hanging="284"/>
              <w:jc w:val="both"/>
              <w:rPr>
                <w:rFonts w:ascii="Arial" w:hAnsi="Arial" w:cs="Arial"/>
                <w:sz w:val="24"/>
                <w:szCs w:val="24"/>
              </w:rPr>
            </w:pPr>
            <w:r w:rsidRPr="008A7BED">
              <w:rPr>
                <w:rFonts w:ascii="Arial" w:hAnsi="Arial" w:cs="Arial"/>
                <w:sz w:val="24"/>
                <w:szCs w:val="24"/>
              </w:rPr>
              <w:t xml:space="preserve">Experience of development, delivery and evaluation of training. </w:t>
            </w:r>
          </w:p>
          <w:p w14:paraId="3C58225E" w14:textId="77777777" w:rsidR="00E52EC1" w:rsidRPr="00F84323" w:rsidRDefault="00E52EC1" w:rsidP="00E52EC1">
            <w:pPr>
              <w:pStyle w:val="Heading3"/>
              <w:spacing w:before="120" w:after="0"/>
              <w:rPr>
                <w:b w:val="0"/>
                <w:bCs w:val="0"/>
              </w:rPr>
            </w:pPr>
            <w:r w:rsidRPr="00F84323">
              <w:t>Desirable</w:t>
            </w:r>
          </w:p>
          <w:p w14:paraId="3F31A27D" w14:textId="3FE381FE" w:rsidR="00415BEE" w:rsidRDefault="00E52EC1" w:rsidP="00415BEE">
            <w:pPr>
              <w:rPr>
                <w:rFonts w:ascii="Arial" w:hAnsi="Arial" w:cs="Arial"/>
                <w:sz w:val="24"/>
                <w:szCs w:val="24"/>
              </w:rPr>
            </w:pPr>
            <w:r w:rsidRPr="008A7BED">
              <w:rPr>
                <w:rFonts w:ascii="Arial" w:hAnsi="Arial" w:cs="Arial"/>
                <w:sz w:val="24"/>
                <w:szCs w:val="24"/>
              </w:rPr>
              <w:t>Experience of specialist lactation support.</w:t>
            </w:r>
          </w:p>
          <w:p w14:paraId="661CA5D5" w14:textId="77777777" w:rsidR="00415BEE" w:rsidRDefault="00415BEE" w:rsidP="00415BEE">
            <w:pPr>
              <w:rPr>
                <w:rFonts w:ascii="Arial" w:hAnsi="Arial" w:cs="Arial"/>
                <w:sz w:val="24"/>
                <w:szCs w:val="24"/>
              </w:rPr>
            </w:pPr>
          </w:p>
        </w:tc>
      </w:tr>
      <w:tr w:rsidR="00415BEE" w:rsidRPr="005203F9" w14:paraId="325052FE" w14:textId="77777777" w:rsidTr="00E12075">
        <w:tc>
          <w:tcPr>
            <w:tcW w:w="5000" w:type="pct"/>
            <w:gridSpan w:val="3"/>
            <w:shd w:val="clear" w:color="auto" w:fill="3A4972"/>
          </w:tcPr>
          <w:p w14:paraId="43B5D8F0" w14:textId="4C36D9E3" w:rsidR="00415BEE" w:rsidRPr="005203F9" w:rsidRDefault="00415BEE" w:rsidP="00415BEE">
            <w:pPr>
              <w:pStyle w:val="Heading2"/>
            </w:pPr>
            <w:bookmarkStart w:id="8" w:name="_Hlk148604486"/>
            <w:r w:rsidRPr="005203F9">
              <w:lastRenderedPageBreak/>
              <w:t>Skills and Attributes</w:t>
            </w:r>
          </w:p>
        </w:tc>
      </w:tr>
      <w:bookmarkEnd w:id="8"/>
      <w:tr w:rsidR="00415BEE" w14:paraId="3E3592A5" w14:textId="77777777" w:rsidTr="00117B66">
        <w:tc>
          <w:tcPr>
            <w:tcW w:w="5000" w:type="pct"/>
            <w:gridSpan w:val="3"/>
            <w:tcMar>
              <w:top w:w="57" w:type="dxa"/>
              <w:bottom w:w="57" w:type="dxa"/>
            </w:tcMar>
          </w:tcPr>
          <w:p w14:paraId="37439081" w14:textId="77777777" w:rsidR="000D6263" w:rsidRPr="008A7BED" w:rsidRDefault="000D6263" w:rsidP="000D6263">
            <w:pPr>
              <w:pStyle w:val="ListParagraph"/>
              <w:numPr>
                <w:ilvl w:val="0"/>
                <w:numId w:val="19"/>
              </w:numPr>
              <w:ind w:left="306" w:hanging="284"/>
              <w:jc w:val="both"/>
              <w:rPr>
                <w:rFonts w:ascii="Arial" w:hAnsi="Arial" w:cs="Arial"/>
                <w:sz w:val="24"/>
                <w:szCs w:val="24"/>
              </w:rPr>
            </w:pPr>
            <w:r w:rsidRPr="008A7BED">
              <w:rPr>
                <w:rFonts w:ascii="Arial" w:hAnsi="Arial" w:cs="Arial"/>
                <w:sz w:val="24"/>
                <w:szCs w:val="24"/>
              </w:rPr>
              <w:t>Strong communication and advocacy skills to effectively convey the highly complex, controversial and emotive aspects of infant feeding and nutrition with a wide range of stakeholders wh</w:t>
            </w:r>
            <w:r>
              <w:rPr>
                <w:rFonts w:ascii="Arial" w:hAnsi="Arial" w:cs="Arial"/>
                <w:sz w:val="24"/>
                <w:szCs w:val="24"/>
              </w:rPr>
              <w:t>o</w:t>
            </w:r>
            <w:r w:rsidRPr="008A7BED">
              <w:rPr>
                <w:rFonts w:ascii="Arial" w:hAnsi="Arial" w:cs="Arial"/>
                <w:sz w:val="24"/>
                <w:szCs w:val="24"/>
              </w:rPr>
              <w:t xml:space="preserve"> may not have previously worked in this area </w:t>
            </w:r>
          </w:p>
          <w:p w14:paraId="360B6A9F" w14:textId="77777777" w:rsidR="000D6263" w:rsidRPr="008A7BED" w:rsidRDefault="000D6263" w:rsidP="000D6263">
            <w:pPr>
              <w:pStyle w:val="ListParagraph"/>
              <w:numPr>
                <w:ilvl w:val="0"/>
                <w:numId w:val="19"/>
              </w:numPr>
              <w:ind w:left="306" w:hanging="284"/>
              <w:jc w:val="both"/>
              <w:rPr>
                <w:rFonts w:ascii="Arial" w:hAnsi="Arial" w:cs="Arial"/>
                <w:sz w:val="24"/>
                <w:szCs w:val="24"/>
              </w:rPr>
            </w:pPr>
            <w:r w:rsidRPr="008A7BED">
              <w:rPr>
                <w:rFonts w:ascii="Arial" w:hAnsi="Arial" w:cs="Arial"/>
                <w:sz w:val="24"/>
                <w:szCs w:val="24"/>
              </w:rPr>
              <w:t xml:space="preserve">Ability to analyse and interpret </w:t>
            </w:r>
            <w:r>
              <w:rPr>
                <w:rFonts w:ascii="Arial" w:hAnsi="Arial" w:cs="Arial"/>
                <w:sz w:val="24"/>
                <w:szCs w:val="24"/>
              </w:rPr>
              <w:t xml:space="preserve">complex </w:t>
            </w:r>
            <w:r w:rsidRPr="008A7BED">
              <w:rPr>
                <w:rFonts w:ascii="Arial" w:hAnsi="Arial" w:cs="Arial"/>
                <w:sz w:val="24"/>
                <w:szCs w:val="24"/>
              </w:rPr>
              <w:t xml:space="preserve">data to inform evidence-based decision-making. </w:t>
            </w:r>
          </w:p>
          <w:p w14:paraId="6F0633B8" w14:textId="77777777" w:rsidR="000D6263" w:rsidRPr="008A7BED" w:rsidRDefault="000D6263" w:rsidP="000D6263">
            <w:pPr>
              <w:pStyle w:val="ListParagraph"/>
              <w:numPr>
                <w:ilvl w:val="0"/>
                <w:numId w:val="19"/>
              </w:numPr>
              <w:ind w:left="306" w:hanging="284"/>
              <w:jc w:val="both"/>
              <w:rPr>
                <w:rFonts w:ascii="Arial" w:hAnsi="Arial" w:cs="Arial"/>
                <w:sz w:val="24"/>
                <w:szCs w:val="24"/>
              </w:rPr>
            </w:pPr>
            <w:r w:rsidRPr="008A7BED">
              <w:rPr>
                <w:rFonts w:ascii="Arial" w:hAnsi="Arial" w:cs="Arial"/>
                <w:sz w:val="24"/>
                <w:szCs w:val="24"/>
              </w:rPr>
              <w:t>Proven ability to lead and implement strategic plans and training initiatives across organisational boundaries.</w:t>
            </w:r>
          </w:p>
          <w:p w14:paraId="5BFB1181" w14:textId="77777777" w:rsidR="000D6263" w:rsidRPr="008A7BED" w:rsidRDefault="000D6263" w:rsidP="000D6263">
            <w:pPr>
              <w:pStyle w:val="ListParagraph"/>
              <w:numPr>
                <w:ilvl w:val="0"/>
                <w:numId w:val="19"/>
              </w:numPr>
              <w:ind w:left="306" w:hanging="284"/>
              <w:jc w:val="both"/>
              <w:rPr>
                <w:rFonts w:ascii="Arial" w:hAnsi="Arial" w:cs="Arial"/>
                <w:sz w:val="24"/>
                <w:szCs w:val="24"/>
              </w:rPr>
            </w:pPr>
            <w:r w:rsidRPr="008A7BED">
              <w:rPr>
                <w:rFonts w:ascii="Arial" w:hAnsi="Arial" w:cs="Arial"/>
                <w:sz w:val="24"/>
                <w:szCs w:val="24"/>
              </w:rPr>
              <w:t>Ability to work independently and autonomously.</w:t>
            </w:r>
          </w:p>
          <w:p w14:paraId="49DB5ED9" w14:textId="77777777" w:rsidR="000D6263" w:rsidRPr="008A7BED" w:rsidRDefault="000D6263" w:rsidP="000D6263">
            <w:pPr>
              <w:pStyle w:val="ListParagraph"/>
              <w:numPr>
                <w:ilvl w:val="0"/>
                <w:numId w:val="19"/>
              </w:numPr>
              <w:ind w:left="306" w:hanging="284"/>
              <w:jc w:val="both"/>
              <w:rPr>
                <w:rFonts w:ascii="Arial" w:hAnsi="Arial" w:cs="Arial"/>
                <w:sz w:val="24"/>
                <w:szCs w:val="24"/>
              </w:rPr>
            </w:pPr>
            <w:r w:rsidRPr="008A7BED">
              <w:rPr>
                <w:rFonts w:ascii="Arial" w:hAnsi="Arial" w:cs="Arial"/>
                <w:sz w:val="24"/>
                <w:szCs w:val="24"/>
              </w:rPr>
              <w:t xml:space="preserve">Excellent organisational and project management skills, with the ability to prioritise a variety of competing demands, working with initiative, flexibility, and creativity. </w:t>
            </w:r>
          </w:p>
          <w:p w14:paraId="7FD294A1" w14:textId="77777777" w:rsidR="000D6263" w:rsidRPr="008A7BED" w:rsidRDefault="000D6263" w:rsidP="000D6263">
            <w:pPr>
              <w:pStyle w:val="ListParagraph"/>
              <w:numPr>
                <w:ilvl w:val="0"/>
                <w:numId w:val="19"/>
              </w:numPr>
              <w:ind w:left="306" w:hanging="284"/>
              <w:jc w:val="both"/>
              <w:rPr>
                <w:rFonts w:ascii="Arial" w:hAnsi="Arial" w:cs="Arial"/>
                <w:sz w:val="24"/>
                <w:szCs w:val="24"/>
              </w:rPr>
            </w:pPr>
            <w:r w:rsidRPr="008A7BED">
              <w:rPr>
                <w:rFonts w:ascii="Arial" w:hAnsi="Arial" w:cs="Arial"/>
                <w:sz w:val="24"/>
                <w:szCs w:val="24"/>
              </w:rPr>
              <w:t>Proven ability to lead and implement strategic plans and training initiatives.</w:t>
            </w:r>
          </w:p>
          <w:p w14:paraId="4C9CD09C" w14:textId="77777777" w:rsidR="000D6263" w:rsidRPr="008A7BED" w:rsidRDefault="000D6263" w:rsidP="000D6263">
            <w:pPr>
              <w:pStyle w:val="ListParagraph"/>
              <w:numPr>
                <w:ilvl w:val="0"/>
                <w:numId w:val="19"/>
              </w:numPr>
              <w:ind w:left="306" w:hanging="284"/>
              <w:jc w:val="both"/>
              <w:rPr>
                <w:rFonts w:ascii="Arial" w:hAnsi="Arial" w:cs="Arial"/>
                <w:sz w:val="24"/>
                <w:szCs w:val="24"/>
              </w:rPr>
            </w:pPr>
            <w:r w:rsidRPr="008A7BED">
              <w:rPr>
                <w:rFonts w:ascii="Arial" w:hAnsi="Arial" w:cs="Arial"/>
                <w:sz w:val="24"/>
                <w:szCs w:val="24"/>
              </w:rPr>
              <w:t xml:space="preserve">Strong IT skills enabling development of high-quality presentations and reports incorporating complex data and visual aids.  </w:t>
            </w:r>
          </w:p>
          <w:p w14:paraId="36FBCEB5" w14:textId="77777777" w:rsidR="000D6263" w:rsidRPr="008A7BED" w:rsidRDefault="000D6263" w:rsidP="000D6263">
            <w:pPr>
              <w:pStyle w:val="ListParagraph"/>
              <w:numPr>
                <w:ilvl w:val="0"/>
                <w:numId w:val="19"/>
              </w:numPr>
              <w:ind w:left="306" w:hanging="284"/>
              <w:jc w:val="both"/>
              <w:rPr>
                <w:rFonts w:ascii="Arial" w:hAnsi="Arial" w:cs="Arial"/>
                <w:sz w:val="24"/>
                <w:szCs w:val="24"/>
              </w:rPr>
            </w:pPr>
            <w:r w:rsidRPr="008A7BED">
              <w:rPr>
                <w:rFonts w:ascii="Arial" w:hAnsi="Arial" w:cs="Arial"/>
                <w:sz w:val="24"/>
                <w:szCs w:val="24"/>
              </w:rPr>
              <w:t>Ability to demonstrate understanding and application of our workplace values, together with the underpinning behaviours identified for success in this role.</w:t>
            </w:r>
          </w:p>
          <w:p w14:paraId="61AA1E9B" w14:textId="77777777" w:rsidR="00415BEE" w:rsidRDefault="00415BEE" w:rsidP="00415BEE">
            <w:pPr>
              <w:rPr>
                <w:rFonts w:ascii="Arial" w:hAnsi="Arial" w:cs="Arial"/>
                <w:sz w:val="24"/>
                <w:szCs w:val="24"/>
              </w:rPr>
            </w:pPr>
          </w:p>
          <w:p w14:paraId="63A1F473" w14:textId="2B65DFC3" w:rsidR="0061279A" w:rsidRDefault="00415BEE" w:rsidP="00415BEE">
            <w:pPr>
              <w:rPr>
                <w:rFonts w:ascii="Arial" w:hAnsi="Arial" w:cs="Arial"/>
                <w:sz w:val="24"/>
                <w:szCs w:val="24"/>
              </w:rPr>
            </w:pPr>
            <w:r w:rsidRPr="00FC4F16">
              <w:rPr>
                <w:rFonts w:ascii="Arial" w:hAnsi="Arial" w:cs="Arial"/>
                <w:sz w:val="24"/>
                <w:szCs w:val="24"/>
              </w:rPr>
              <w:t>Welsh Language Skills</w:t>
            </w:r>
            <w:r w:rsidR="0061279A">
              <w:rPr>
                <w:rFonts w:ascii="Arial" w:hAnsi="Arial" w:cs="Arial"/>
                <w:sz w:val="24"/>
                <w:szCs w:val="24"/>
              </w:rPr>
              <w:t xml:space="preserve"> </w:t>
            </w:r>
            <w:sdt>
              <w:sdtPr>
                <w:rPr>
                  <w:rFonts w:ascii="Arial" w:hAnsi="Arial" w:cs="Arial"/>
                  <w:sz w:val="24"/>
                  <w:szCs w:val="24"/>
                </w:rPr>
                <w:alias w:val="Welsh Language Skills"/>
                <w:tag w:val="Welsh Language Skills"/>
                <w:id w:val="681786536"/>
                <w:placeholder>
                  <w:docPart w:val="3C732D13C8E745AD956FC35EC54DD941"/>
                </w:placeholder>
                <w:showingPlcHdr/>
                <w:dropDownList>
                  <w:listItem w:value="Choose an item."/>
                  <w:listItem w:displayText="Desirable at levels 1 - 5" w:value="Desirable at levels 1 - 5"/>
                  <w:listItem w:displayText="Essential at level 4 or 5" w:value="Essential at level 4 or 5"/>
                </w:dropDownList>
              </w:sdtPr>
              <w:sdtEndPr/>
              <w:sdtContent>
                <w:r w:rsidR="00EA107D" w:rsidRPr="00921C3E">
                  <w:rPr>
                    <w:rStyle w:val="PlaceholderText"/>
                  </w:rPr>
                  <w:t>Choose an item.</w:t>
                </w:r>
              </w:sdtContent>
            </w:sdt>
          </w:p>
          <w:p w14:paraId="12AAD18C" w14:textId="215D75A1" w:rsidR="00415BEE" w:rsidRPr="00117B66" w:rsidRDefault="00415BEE" w:rsidP="00415BEE">
            <w:pPr>
              <w:rPr>
                <w:rFonts w:ascii="Arial" w:hAnsi="Arial" w:cs="Arial"/>
                <w:color w:val="000000" w:themeColor="text1"/>
                <w:sz w:val="24"/>
                <w:szCs w:val="24"/>
              </w:rPr>
            </w:pPr>
          </w:p>
        </w:tc>
      </w:tr>
      <w:tr w:rsidR="00415BEE" w:rsidRPr="005203F9" w14:paraId="5F8F4AA5" w14:textId="77777777" w:rsidTr="00E12075">
        <w:tc>
          <w:tcPr>
            <w:tcW w:w="5000" w:type="pct"/>
            <w:gridSpan w:val="3"/>
            <w:shd w:val="clear" w:color="auto" w:fill="3A4972"/>
          </w:tcPr>
          <w:p w14:paraId="2A8C330D" w14:textId="67E1DF00" w:rsidR="00415BEE" w:rsidRPr="005203F9" w:rsidRDefault="00415BEE" w:rsidP="00415BEE">
            <w:pPr>
              <w:pStyle w:val="Heading2"/>
            </w:pPr>
            <w:bookmarkStart w:id="9" w:name="_Hlk148604582"/>
            <w:r w:rsidRPr="005203F9">
              <w:t>Other</w:t>
            </w:r>
          </w:p>
        </w:tc>
      </w:tr>
      <w:bookmarkEnd w:id="9"/>
      <w:tr w:rsidR="00777EF0" w14:paraId="5CDC0614" w14:textId="77777777" w:rsidTr="005203F9">
        <w:trPr>
          <w:trHeight w:val="627"/>
        </w:trPr>
        <w:tc>
          <w:tcPr>
            <w:tcW w:w="5000" w:type="pct"/>
            <w:gridSpan w:val="3"/>
            <w:tcMar>
              <w:top w:w="57" w:type="dxa"/>
              <w:bottom w:w="57" w:type="dxa"/>
            </w:tcMar>
          </w:tcPr>
          <w:p w14:paraId="284792EB" w14:textId="578CC341" w:rsidR="00777EF0" w:rsidRDefault="00777EF0" w:rsidP="00777EF0">
            <w:pPr>
              <w:rPr>
                <w:rFonts w:ascii="Arial" w:hAnsi="Arial" w:cs="Arial"/>
                <w:sz w:val="24"/>
                <w:szCs w:val="24"/>
              </w:rPr>
            </w:pPr>
            <w:r w:rsidRPr="00C02579">
              <w:rPr>
                <w:rFonts w:ascii="Arial" w:hAnsi="Arial" w:cs="Arial"/>
                <w:sz w:val="24"/>
                <w:szCs w:val="24"/>
              </w:rPr>
              <w:t>Satisfactory Enhanced DBS c</w:t>
            </w:r>
            <w:r>
              <w:rPr>
                <w:rFonts w:ascii="Arial" w:hAnsi="Arial" w:cs="Arial"/>
                <w:sz w:val="24"/>
                <w:szCs w:val="24"/>
              </w:rPr>
              <w:t>learance</w:t>
            </w:r>
            <w:r w:rsidRPr="00C02579">
              <w:rPr>
                <w:rFonts w:ascii="Arial" w:hAnsi="Arial" w:cs="Arial"/>
                <w:sz w:val="24"/>
                <w:szCs w:val="24"/>
              </w:rPr>
              <w:t xml:space="preserve"> including an Adults and Childrens Barred List chec</w:t>
            </w:r>
            <w:r>
              <w:rPr>
                <w:rFonts w:ascii="Arial" w:hAnsi="Arial" w:cs="Arial"/>
                <w:sz w:val="24"/>
                <w:szCs w:val="24"/>
              </w:rPr>
              <w:t>k</w:t>
            </w:r>
            <w:r w:rsidRPr="00C02579">
              <w:rPr>
                <w:rFonts w:ascii="Arial" w:hAnsi="Arial" w:cs="Arial"/>
                <w:sz w:val="24"/>
                <w:szCs w:val="24"/>
              </w:rPr>
              <w:t xml:space="preserve"> </w:t>
            </w:r>
            <w:r>
              <w:rPr>
                <w:rFonts w:ascii="Arial" w:hAnsi="Arial" w:cs="Arial"/>
                <w:sz w:val="24"/>
                <w:szCs w:val="24"/>
              </w:rPr>
              <w:t>(undertaken as part of pre-employment checks)</w:t>
            </w:r>
          </w:p>
        </w:tc>
      </w:tr>
      <w:bookmarkEnd w:id="6"/>
    </w:tbl>
    <w:p w14:paraId="207BFF7A" w14:textId="0604A402" w:rsidR="007202D8" w:rsidRDefault="007202D8">
      <w:pPr>
        <w:rPr>
          <w:rFonts w:ascii="Arial" w:hAnsi="Arial" w:cs="Arial"/>
          <w:sz w:val="24"/>
          <w:szCs w:val="24"/>
        </w:rPr>
      </w:pPr>
    </w:p>
    <w:sectPr w:rsidR="007202D8" w:rsidSect="00816BD0">
      <w:footerReference w:type="default" r:id="rId12"/>
      <w:footerReference w:type="first" r:id="rId13"/>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7A663" w14:textId="77777777" w:rsidR="002C0745" w:rsidRDefault="002C0745" w:rsidP="008B5978">
      <w:pPr>
        <w:spacing w:after="0" w:line="240" w:lineRule="auto"/>
      </w:pPr>
      <w:r>
        <w:separator/>
      </w:r>
    </w:p>
  </w:endnote>
  <w:endnote w:type="continuationSeparator" w:id="0">
    <w:p w14:paraId="4C78098C" w14:textId="77777777" w:rsidR="002C0745" w:rsidRDefault="002C0745"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3DA6B922"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617F764A"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E1798F" w14:textId="61B6ED6F" w:rsidR="00816BD0" w:rsidRDefault="00816BD0">
    <w:pPr>
      <w:pStyle w:val="Footer"/>
    </w:pPr>
    <w:r>
      <w:rPr>
        <w:noProof/>
      </w:rPr>
      <w:drawing>
        <wp:anchor distT="0" distB="0" distL="114300" distR="114300" simplePos="0" relativeHeight="251669504"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D89B0" w14:textId="77777777" w:rsidR="002C0745" w:rsidRDefault="002C0745" w:rsidP="008B5978">
      <w:pPr>
        <w:spacing w:after="0" w:line="240" w:lineRule="auto"/>
      </w:pPr>
      <w:r>
        <w:separator/>
      </w:r>
    </w:p>
  </w:footnote>
  <w:footnote w:type="continuationSeparator" w:id="0">
    <w:p w14:paraId="677D1030" w14:textId="77777777" w:rsidR="002C0745" w:rsidRDefault="002C0745"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472B48"/>
    <w:multiLevelType w:val="hybridMultilevel"/>
    <w:tmpl w:val="4404D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143677">
    <w:abstractNumId w:val="1"/>
  </w:num>
  <w:num w:numId="2" w16cid:durableId="1518881436">
    <w:abstractNumId w:val="10"/>
  </w:num>
  <w:num w:numId="3" w16cid:durableId="1001615644">
    <w:abstractNumId w:val="7"/>
  </w:num>
  <w:num w:numId="4" w16cid:durableId="662901636">
    <w:abstractNumId w:val="4"/>
  </w:num>
  <w:num w:numId="5" w16cid:durableId="1343967275">
    <w:abstractNumId w:val="6"/>
  </w:num>
  <w:num w:numId="6" w16cid:durableId="1496677794">
    <w:abstractNumId w:val="2"/>
  </w:num>
  <w:num w:numId="7" w16cid:durableId="1979995351">
    <w:abstractNumId w:val="18"/>
  </w:num>
  <w:num w:numId="8" w16cid:durableId="1051881836">
    <w:abstractNumId w:val="13"/>
  </w:num>
  <w:num w:numId="9" w16cid:durableId="357506646">
    <w:abstractNumId w:val="5"/>
  </w:num>
  <w:num w:numId="10" w16cid:durableId="1056011315">
    <w:abstractNumId w:val="9"/>
  </w:num>
  <w:num w:numId="11" w16cid:durableId="2041007461">
    <w:abstractNumId w:val="15"/>
  </w:num>
  <w:num w:numId="12" w16cid:durableId="89936682">
    <w:abstractNumId w:val="14"/>
  </w:num>
  <w:num w:numId="13" w16cid:durableId="964703120">
    <w:abstractNumId w:val="11"/>
  </w:num>
  <w:num w:numId="14" w16cid:durableId="1939557217">
    <w:abstractNumId w:val="0"/>
  </w:num>
  <w:num w:numId="15" w16cid:durableId="1819421971">
    <w:abstractNumId w:val="16"/>
  </w:num>
  <w:num w:numId="16" w16cid:durableId="1609123581">
    <w:abstractNumId w:val="3"/>
  </w:num>
  <w:num w:numId="17" w16cid:durableId="2119139149">
    <w:abstractNumId w:val="17"/>
  </w:num>
  <w:num w:numId="18" w16cid:durableId="776951198">
    <w:abstractNumId w:val="12"/>
  </w:num>
  <w:num w:numId="19" w16cid:durableId="20165733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yLX+9s9ZDsTX5rYk+oO64l341fv7nhke3q/yhV6iEZWSB3aAbB8GarEQbXMUNN679jChUKgbGvqM181BkHUYfA==" w:salt="pJkqqbyczEiVSJJSqSOMZ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4D9"/>
    <w:rsid w:val="000244B2"/>
    <w:rsid w:val="000259A8"/>
    <w:rsid w:val="000634EB"/>
    <w:rsid w:val="00075891"/>
    <w:rsid w:val="000803B7"/>
    <w:rsid w:val="00081944"/>
    <w:rsid w:val="00082AEE"/>
    <w:rsid w:val="00083015"/>
    <w:rsid w:val="000C054E"/>
    <w:rsid w:val="000D6263"/>
    <w:rsid w:val="000F0CF4"/>
    <w:rsid w:val="001146A4"/>
    <w:rsid w:val="00117B66"/>
    <w:rsid w:val="0014089E"/>
    <w:rsid w:val="00142E8C"/>
    <w:rsid w:val="001A4BAA"/>
    <w:rsid w:val="001C3E31"/>
    <w:rsid w:val="001E068E"/>
    <w:rsid w:val="001F495F"/>
    <w:rsid w:val="001F73A9"/>
    <w:rsid w:val="002044D8"/>
    <w:rsid w:val="00220868"/>
    <w:rsid w:val="00223D8A"/>
    <w:rsid w:val="0023086E"/>
    <w:rsid w:val="00244AAC"/>
    <w:rsid w:val="00251D18"/>
    <w:rsid w:val="00252FF6"/>
    <w:rsid w:val="00272165"/>
    <w:rsid w:val="002A488F"/>
    <w:rsid w:val="002C0745"/>
    <w:rsid w:val="002C645A"/>
    <w:rsid w:val="002D0EBF"/>
    <w:rsid w:val="002D2532"/>
    <w:rsid w:val="002D374E"/>
    <w:rsid w:val="00306BF2"/>
    <w:rsid w:val="00311894"/>
    <w:rsid w:val="00324F6E"/>
    <w:rsid w:val="003348AA"/>
    <w:rsid w:val="00347A0F"/>
    <w:rsid w:val="0035570B"/>
    <w:rsid w:val="003618C2"/>
    <w:rsid w:val="0036687C"/>
    <w:rsid w:val="0039120A"/>
    <w:rsid w:val="003A5B38"/>
    <w:rsid w:val="003B5C74"/>
    <w:rsid w:val="003C14D9"/>
    <w:rsid w:val="003F49D7"/>
    <w:rsid w:val="003F6FF5"/>
    <w:rsid w:val="00407F00"/>
    <w:rsid w:val="00415BEE"/>
    <w:rsid w:val="00420346"/>
    <w:rsid w:val="004310DA"/>
    <w:rsid w:val="00441C89"/>
    <w:rsid w:val="00442D84"/>
    <w:rsid w:val="00451472"/>
    <w:rsid w:val="00461A25"/>
    <w:rsid w:val="004629E7"/>
    <w:rsid w:val="0046625A"/>
    <w:rsid w:val="00487BA3"/>
    <w:rsid w:val="00492318"/>
    <w:rsid w:val="00492D80"/>
    <w:rsid w:val="004B05C5"/>
    <w:rsid w:val="004B36F0"/>
    <w:rsid w:val="004E1C6C"/>
    <w:rsid w:val="004E2192"/>
    <w:rsid w:val="004F0A1D"/>
    <w:rsid w:val="004F1AB3"/>
    <w:rsid w:val="004F48A9"/>
    <w:rsid w:val="005103D7"/>
    <w:rsid w:val="00512E1C"/>
    <w:rsid w:val="005203F9"/>
    <w:rsid w:val="005306AB"/>
    <w:rsid w:val="00536BBE"/>
    <w:rsid w:val="005372D0"/>
    <w:rsid w:val="00542F3F"/>
    <w:rsid w:val="00550FDE"/>
    <w:rsid w:val="00556B92"/>
    <w:rsid w:val="00563127"/>
    <w:rsid w:val="0056313C"/>
    <w:rsid w:val="00582D63"/>
    <w:rsid w:val="00582D88"/>
    <w:rsid w:val="00592338"/>
    <w:rsid w:val="00594D0B"/>
    <w:rsid w:val="0059775A"/>
    <w:rsid w:val="005A4C47"/>
    <w:rsid w:val="005A4E97"/>
    <w:rsid w:val="005C471C"/>
    <w:rsid w:val="005C72C3"/>
    <w:rsid w:val="005E6B41"/>
    <w:rsid w:val="005E6C60"/>
    <w:rsid w:val="005F3917"/>
    <w:rsid w:val="005F469B"/>
    <w:rsid w:val="00603CA2"/>
    <w:rsid w:val="006054D7"/>
    <w:rsid w:val="00605DCD"/>
    <w:rsid w:val="006114D7"/>
    <w:rsid w:val="0061279A"/>
    <w:rsid w:val="006270A0"/>
    <w:rsid w:val="0064302D"/>
    <w:rsid w:val="00646DBF"/>
    <w:rsid w:val="0067131D"/>
    <w:rsid w:val="00677E56"/>
    <w:rsid w:val="00691B93"/>
    <w:rsid w:val="00694F3D"/>
    <w:rsid w:val="006959DC"/>
    <w:rsid w:val="006A6C2B"/>
    <w:rsid w:val="006A7568"/>
    <w:rsid w:val="006B4D7B"/>
    <w:rsid w:val="006D1B45"/>
    <w:rsid w:val="006D7059"/>
    <w:rsid w:val="00712545"/>
    <w:rsid w:val="00712ACF"/>
    <w:rsid w:val="007202D8"/>
    <w:rsid w:val="00724EB4"/>
    <w:rsid w:val="007333CA"/>
    <w:rsid w:val="007513E1"/>
    <w:rsid w:val="007537B0"/>
    <w:rsid w:val="00756D7A"/>
    <w:rsid w:val="00770A71"/>
    <w:rsid w:val="00772CFA"/>
    <w:rsid w:val="00774950"/>
    <w:rsid w:val="00777EF0"/>
    <w:rsid w:val="007A36D6"/>
    <w:rsid w:val="007D4434"/>
    <w:rsid w:val="007E04F2"/>
    <w:rsid w:val="007F1408"/>
    <w:rsid w:val="00803901"/>
    <w:rsid w:val="00816BD0"/>
    <w:rsid w:val="00817113"/>
    <w:rsid w:val="00837F3A"/>
    <w:rsid w:val="00840654"/>
    <w:rsid w:val="008417B3"/>
    <w:rsid w:val="008418A4"/>
    <w:rsid w:val="00844941"/>
    <w:rsid w:val="0085201D"/>
    <w:rsid w:val="00862AA9"/>
    <w:rsid w:val="00874BB3"/>
    <w:rsid w:val="00886BE2"/>
    <w:rsid w:val="00896599"/>
    <w:rsid w:val="008A5323"/>
    <w:rsid w:val="008B5978"/>
    <w:rsid w:val="008B5E73"/>
    <w:rsid w:val="008C0DE9"/>
    <w:rsid w:val="008C659D"/>
    <w:rsid w:val="008F7034"/>
    <w:rsid w:val="00904000"/>
    <w:rsid w:val="00904D85"/>
    <w:rsid w:val="00913FA1"/>
    <w:rsid w:val="00945D9A"/>
    <w:rsid w:val="009509B0"/>
    <w:rsid w:val="00954726"/>
    <w:rsid w:val="00956F8B"/>
    <w:rsid w:val="0097323F"/>
    <w:rsid w:val="00977970"/>
    <w:rsid w:val="00995A03"/>
    <w:rsid w:val="009A017F"/>
    <w:rsid w:val="009C6D60"/>
    <w:rsid w:val="009D02F4"/>
    <w:rsid w:val="009E669E"/>
    <w:rsid w:val="00A046F9"/>
    <w:rsid w:val="00A0522F"/>
    <w:rsid w:val="00A05583"/>
    <w:rsid w:val="00A15F7B"/>
    <w:rsid w:val="00A245C2"/>
    <w:rsid w:val="00A330DA"/>
    <w:rsid w:val="00A44ADB"/>
    <w:rsid w:val="00A46AC0"/>
    <w:rsid w:val="00A659A5"/>
    <w:rsid w:val="00A7789F"/>
    <w:rsid w:val="00A849AE"/>
    <w:rsid w:val="00A905B5"/>
    <w:rsid w:val="00A92FBD"/>
    <w:rsid w:val="00AB2CCE"/>
    <w:rsid w:val="00AB42DC"/>
    <w:rsid w:val="00AC5448"/>
    <w:rsid w:val="00AF27E9"/>
    <w:rsid w:val="00B078B7"/>
    <w:rsid w:val="00B20F52"/>
    <w:rsid w:val="00B35617"/>
    <w:rsid w:val="00B4650F"/>
    <w:rsid w:val="00B6091C"/>
    <w:rsid w:val="00B82008"/>
    <w:rsid w:val="00BA7833"/>
    <w:rsid w:val="00BB208C"/>
    <w:rsid w:val="00BC7A6A"/>
    <w:rsid w:val="00BD37BC"/>
    <w:rsid w:val="00BD424F"/>
    <w:rsid w:val="00C02579"/>
    <w:rsid w:val="00C0733A"/>
    <w:rsid w:val="00C145BA"/>
    <w:rsid w:val="00C14DF3"/>
    <w:rsid w:val="00C23A65"/>
    <w:rsid w:val="00C26987"/>
    <w:rsid w:val="00C31147"/>
    <w:rsid w:val="00C3394B"/>
    <w:rsid w:val="00C65C04"/>
    <w:rsid w:val="00C7256E"/>
    <w:rsid w:val="00C87623"/>
    <w:rsid w:val="00C91DD8"/>
    <w:rsid w:val="00CA09D8"/>
    <w:rsid w:val="00CD1E0A"/>
    <w:rsid w:val="00CF5DB1"/>
    <w:rsid w:val="00D0370A"/>
    <w:rsid w:val="00D10A0A"/>
    <w:rsid w:val="00D111F3"/>
    <w:rsid w:val="00D13184"/>
    <w:rsid w:val="00D20782"/>
    <w:rsid w:val="00D23EE3"/>
    <w:rsid w:val="00D33056"/>
    <w:rsid w:val="00D36B1A"/>
    <w:rsid w:val="00D46385"/>
    <w:rsid w:val="00D67D34"/>
    <w:rsid w:val="00D720C0"/>
    <w:rsid w:val="00DA3EEB"/>
    <w:rsid w:val="00DB1111"/>
    <w:rsid w:val="00DB14D7"/>
    <w:rsid w:val="00DB2BDD"/>
    <w:rsid w:val="00DD4CE6"/>
    <w:rsid w:val="00DE575D"/>
    <w:rsid w:val="00E21E79"/>
    <w:rsid w:val="00E367CA"/>
    <w:rsid w:val="00E52E70"/>
    <w:rsid w:val="00E52EC1"/>
    <w:rsid w:val="00E63A11"/>
    <w:rsid w:val="00EA107D"/>
    <w:rsid w:val="00EA5C57"/>
    <w:rsid w:val="00EE5C05"/>
    <w:rsid w:val="00EF5C2B"/>
    <w:rsid w:val="00F2403D"/>
    <w:rsid w:val="00F257A9"/>
    <w:rsid w:val="00F36D3A"/>
    <w:rsid w:val="00F55FCD"/>
    <w:rsid w:val="00F62CF3"/>
    <w:rsid w:val="00F82451"/>
    <w:rsid w:val="00FA24E1"/>
    <w:rsid w:val="00FA4193"/>
    <w:rsid w:val="00FA4613"/>
    <w:rsid w:val="00FA6EDA"/>
    <w:rsid w:val="00FB76A2"/>
    <w:rsid w:val="00FC4F16"/>
    <w:rsid w:val="00FF54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semiHidden/>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semiHidden/>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 w:type="character" w:styleId="PlaceholderText">
    <w:name w:val="Placeholder Text"/>
    <w:basedOn w:val="DefaultParagraphFont"/>
    <w:uiPriority w:val="99"/>
    <w:semiHidden/>
    <w:rsid w:val="0061279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732D13C8E745AD956FC35EC54DD941"/>
        <w:category>
          <w:name w:val="General"/>
          <w:gallery w:val="placeholder"/>
        </w:category>
        <w:types>
          <w:type w:val="bbPlcHdr"/>
        </w:types>
        <w:behaviors>
          <w:behavior w:val="content"/>
        </w:behaviors>
        <w:guid w:val="{B6178288-4B7D-46BC-9092-E25F31EAA49B}"/>
      </w:docPartPr>
      <w:docPartBody>
        <w:p w:rsidR="006641AB" w:rsidRDefault="006641AB" w:rsidP="006641AB">
          <w:pPr>
            <w:pStyle w:val="3C732D13C8E745AD956FC35EC54DD941"/>
          </w:pPr>
          <w:r w:rsidRPr="00921C3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Extra Light">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AB"/>
    <w:rsid w:val="006641AB"/>
    <w:rsid w:val="008A5323"/>
    <w:rsid w:val="00DE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41AB"/>
    <w:rPr>
      <w:color w:val="666666"/>
    </w:rPr>
  </w:style>
  <w:style w:type="paragraph" w:customStyle="1" w:styleId="3C732D13C8E745AD956FC35EC54DD941">
    <w:name w:val="3C732D13C8E745AD956FC35EC54DD941"/>
    <w:rsid w:val="006641AB"/>
    <w:pPr>
      <w:spacing w:line="259" w:lineRule="auto"/>
    </w:pPr>
    <w:rPr>
      <w:rFonts w:eastAsiaTheme="minorHAnsi"/>
      <w:kern w:val="0"/>
      <w:sz w:val="22"/>
      <w:szCs w:val="22"/>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f1d373af15f346fb34c183232ae8fcca">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c7a0faa4e3224cdc7dd6519307c456fe"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EBA229-6F5C-45EF-A2FE-846567974833}">
  <ds:schemaRefs>
    <ds:schemaRef ds:uri="http://schemas.openxmlformats.org/officeDocument/2006/bibliography"/>
  </ds:schemaRefs>
</ds:datastoreItem>
</file>

<file path=customXml/itemProps2.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3.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4.xml><?xml version="1.0" encoding="utf-8"?>
<ds:datastoreItem xmlns:ds="http://schemas.openxmlformats.org/officeDocument/2006/customXml" ds:itemID="{C2A3D48A-640E-4FE0-95D9-EB01F6206FEC}"/>
</file>

<file path=docProps/app.xml><?xml version="1.0" encoding="utf-8"?>
<Properties xmlns="http://schemas.openxmlformats.org/officeDocument/2006/extended-properties" xmlns:vt="http://schemas.openxmlformats.org/officeDocument/2006/docPropsVTypes">
  <Template>Normal.dotm</Template>
  <TotalTime>0</TotalTime>
  <Pages>6</Pages>
  <Words>1769</Words>
  <Characters>10088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Andrea Thomas (NWSSP - NHS Wales Employers)</cp:lastModifiedBy>
  <cp:revision>2</cp:revision>
  <cp:lastPrinted>2023-10-18T12:51:00Z</cp:lastPrinted>
  <dcterms:created xsi:type="dcterms:W3CDTF">2025-10-27T12:42:00Z</dcterms:created>
  <dcterms:modified xsi:type="dcterms:W3CDTF">2025-10-27T12:42:00Z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